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28E06BF5" w:rsidR="000A4E54" w:rsidRPr="00AE6179" w:rsidRDefault="000A4E54" w:rsidP="000A4E54">
      <w:pPr>
        <w:jc w:val="right"/>
        <w:rPr>
          <w:color w:val="FF0000"/>
        </w:rPr>
      </w:pPr>
      <w:r w:rsidRPr="00AE6179">
        <w:rPr>
          <w:noProof/>
          <w:color w:val="FF000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53F1099" w14:textId="40A04073" w:rsidR="00AE6179" w:rsidRPr="00A11D7E" w:rsidRDefault="00AE6179" w:rsidP="51258BFF">
      <w:pPr>
        <w:rPr>
          <w:color w:val="FF0000"/>
        </w:rPr>
      </w:pPr>
    </w:p>
    <w:p w14:paraId="101513AA" w14:textId="600CE263" w:rsidR="00FC2FAB" w:rsidRDefault="00FC2FAB">
      <w:r>
        <w:t>Share Multi Academy Trust</w:t>
      </w:r>
    </w:p>
    <w:p w14:paraId="13A025D8" w14:textId="296B9A5A" w:rsidR="00CD1790" w:rsidRDefault="00FC2FAB">
      <w:r>
        <w:t>Curriculum Planning</w:t>
      </w:r>
      <w:r w:rsidR="00714BFE">
        <w:t xml:space="preserve">: </w:t>
      </w:r>
      <w:proofErr w:type="spellStart"/>
      <w:r w:rsidR="00714BFE">
        <w:t>Royds</w:t>
      </w:r>
      <w:proofErr w:type="spellEnd"/>
      <w:r w:rsidR="00714BFE">
        <w:t xml:space="preserve"> Hall Science</w:t>
      </w:r>
    </w:p>
    <w:tbl>
      <w:tblPr>
        <w:tblStyle w:val="GridTable41"/>
        <w:tblW w:w="0" w:type="auto"/>
        <w:tblLook w:val="04A0" w:firstRow="1" w:lastRow="0" w:firstColumn="1" w:lastColumn="0" w:noHBand="0" w:noVBand="1"/>
      </w:tblPr>
      <w:tblGrid>
        <w:gridCol w:w="1129"/>
        <w:gridCol w:w="2552"/>
        <w:gridCol w:w="801"/>
        <w:gridCol w:w="2126"/>
        <w:gridCol w:w="1276"/>
        <w:gridCol w:w="1417"/>
      </w:tblGrid>
      <w:tr w:rsidR="002475CF" w:rsidRPr="002475CF" w14:paraId="50BBD655" w14:textId="2999313B" w:rsidTr="51258BF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A03165">
            <w:pPr>
              <w:rPr>
                <w:color w:val="E7E6E6" w:themeColor="background2"/>
              </w:rPr>
            </w:pPr>
            <w:r w:rsidRPr="002475CF">
              <w:rPr>
                <w:color w:val="E7E6E6" w:themeColor="background2"/>
              </w:rPr>
              <w:t>Subject:</w:t>
            </w:r>
          </w:p>
        </w:tc>
        <w:tc>
          <w:tcPr>
            <w:tcW w:w="2552" w:type="dxa"/>
          </w:tcPr>
          <w:p w14:paraId="572DE178" w14:textId="4BA4D811" w:rsidR="002475CF" w:rsidRPr="002475CF" w:rsidRDefault="0052326C" w:rsidP="00A03165">
            <w:pPr>
              <w:cnfStyle w:val="100000000000" w:firstRow="1" w:lastRow="0" w:firstColumn="0" w:lastColumn="0" w:oddVBand="0" w:evenVBand="0" w:oddHBand="0" w:evenHBand="0" w:firstRowFirstColumn="0" w:firstRowLastColumn="0" w:lastRowFirstColumn="0" w:lastRowLastColumn="0"/>
            </w:pPr>
            <w:r>
              <w:t>Chemistry</w:t>
            </w:r>
          </w:p>
        </w:tc>
        <w:tc>
          <w:tcPr>
            <w:tcW w:w="801" w:type="dxa"/>
          </w:tcPr>
          <w:p w14:paraId="162FAC83" w14:textId="541845E4" w:rsidR="002475CF" w:rsidRPr="002475CF" w:rsidRDefault="7FAE2557" w:rsidP="00A03165">
            <w:pPr>
              <w:cnfStyle w:val="100000000000" w:firstRow="1" w:lastRow="0" w:firstColumn="0" w:lastColumn="0" w:oddVBand="0" w:evenVBand="0" w:oddHBand="0" w:evenHBand="0" w:firstRowFirstColumn="0" w:firstRowLastColumn="0" w:lastRowFirstColumn="0" w:lastRowLastColumn="0"/>
              <w:rPr>
                <w:color w:val="E7E6E6" w:themeColor="background2"/>
              </w:rPr>
            </w:pPr>
            <w:r w:rsidRPr="51258BFF">
              <w:rPr>
                <w:color w:val="E7E6E6" w:themeColor="background2"/>
              </w:rPr>
              <w:t>Year</w:t>
            </w:r>
            <w:r w:rsidR="275B3690" w:rsidRPr="51258BFF">
              <w:rPr>
                <w:color w:val="E7E6E6" w:themeColor="background2"/>
              </w:rPr>
              <w:t>:  11</w:t>
            </w:r>
          </w:p>
        </w:tc>
        <w:tc>
          <w:tcPr>
            <w:tcW w:w="2126" w:type="dxa"/>
          </w:tcPr>
          <w:p w14:paraId="3DF9D0FE" w14:textId="54188EAB" w:rsidR="002475CF" w:rsidRPr="002475CF" w:rsidRDefault="002475CF" w:rsidP="00A03165">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25CA379A" w:rsidR="002475CF" w:rsidRPr="002475CF" w:rsidRDefault="7FAE2557" w:rsidP="00A03165">
            <w:pPr>
              <w:cnfStyle w:val="100000000000" w:firstRow="1" w:lastRow="0" w:firstColumn="0" w:lastColumn="0" w:oddVBand="0" w:evenVBand="0" w:oddHBand="0" w:evenHBand="0" w:firstRowFirstColumn="0" w:firstRowLastColumn="0" w:lastRowFirstColumn="0" w:lastRowLastColumn="0"/>
              <w:rPr>
                <w:color w:val="E7E6E6" w:themeColor="background2"/>
              </w:rPr>
            </w:pPr>
            <w:r w:rsidRPr="51258BFF">
              <w:rPr>
                <w:color w:val="E7E6E6" w:themeColor="background2"/>
              </w:rPr>
              <w:t>Ability</w:t>
            </w:r>
            <w:r w:rsidR="275B3690" w:rsidRPr="51258BFF">
              <w:rPr>
                <w:color w:val="E7E6E6" w:themeColor="background2"/>
              </w:rPr>
              <w:t>: All</w:t>
            </w:r>
          </w:p>
        </w:tc>
        <w:tc>
          <w:tcPr>
            <w:tcW w:w="1417" w:type="dxa"/>
          </w:tcPr>
          <w:p w14:paraId="75027CB2" w14:textId="259C9C6B" w:rsidR="002475CF" w:rsidRPr="002475CF" w:rsidRDefault="002475CF" w:rsidP="00A03165">
            <w:pPr>
              <w:cnfStyle w:val="100000000000" w:firstRow="1" w:lastRow="0" w:firstColumn="0" w:lastColumn="0" w:oddVBand="0" w:evenVBand="0" w:oddHBand="0" w:evenHBand="0" w:firstRowFirstColumn="0" w:firstRowLastColumn="0" w:lastRowFirstColumn="0" w:lastRowLastColumn="0"/>
            </w:pPr>
          </w:p>
        </w:tc>
      </w:tr>
    </w:tbl>
    <w:tbl>
      <w:tblPr>
        <w:tblStyle w:val="GridTable21"/>
        <w:tblW w:w="22680" w:type="dxa"/>
        <w:tblLayout w:type="fixed"/>
        <w:tblLook w:val="04A0" w:firstRow="1" w:lastRow="0" w:firstColumn="1" w:lastColumn="0" w:noHBand="0" w:noVBand="1"/>
      </w:tblPr>
      <w:tblGrid>
        <w:gridCol w:w="1446"/>
        <w:gridCol w:w="6634"/>
        <w:gridCol w:w="7655"/>
        <w:gridCol w:w="6945"/>
      </w:tblGrid>
      <w:tr w:rsidR="003233F6" w14:paraId="6B62B51A" w14:textId="4B1F758D" w:rsidTr="00CB4E9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73CF56ED" w14:textId="382730BA" w:rsidR="003233F6" w:rsidRPr="00FC2FAB" w:rsidRDefault="003233F6" w:rsidP="51258BFF">
            <w:pPr>
              <w:rPr>
                <w:sz w:val="36"/>
                <w:szCs w:val="36"/>
              </w:rPr>
            </w:pPr>
            <w:r w:rsidRPr="51258BFF">
              <w:rPr>
                <w:sz w:val="36"/>
                <w:szCs w:val="36"/>
              </w:rPr>
              <w:t xml:space="preserve">Topic </w:t>
            </w:r>
          </w:p>
        </w:tc>
        <w:tc>
          <w:tcPr>
            <w:tcW w:w="6634" w:type="dxa"/>
          </w:tcPr>
          <w:p w14:paraId="5412FA47" w14:textId="5C1AB113" w:rsidR="003233F6" w:rsidRPr="00BD734A" w:rsidRDefault="003233F6" w:rsidP="51258BFF">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 xml:space="preserve">Chemical analysis </w:t>
            </w:r>
          </w:p>
        </w:tc>
        <w:tc>
          <w:tcPr>
            <w:tcW w:w="7655" w:type="dxa"/>
          </w:tcPr>
          <w:p w14:paraId="771869A1" w14:textId="070811BA" w:rsidR="003233F6" w:rsidRPr="00BD734A" w:rsidRDefault="003233F6" w:rsidP="51258BFF">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Chemistry of the atmosphere</w:t>
            </w:r>
          </w:p>
        </w:tc>
        <w:tc>
          <w:tcPr>
            <w:tcW w:w="6945" w:type="dxa"/>
          </w:tcPr>
          <w:p w14:paraId="7E993EA5" w14:textId="5B9CCEA8" w:rsidR="003233F6" w:rsidRPr="00BD734A" w:rsidRDefault="003233F6" w:rsidP="51258BFF">
            <w:pPr>
              <w:cnfStyle w:val="100000000000" w:firstRow="1" w:lastRow="0" w:firstColumn="0" w:lastColumn="0" w:oddVBand="0" w:evenVBand="0" w:oddHBand="0" w:evenHBand="0" w:firstRowFirstColumn="0" w:firstRowLastColumn="0" w:lastRowFirstColumn="0" w:lastRowLastColumn="0"/>
              <w:rPr>
                <w:sz w:val="36"/>
                <w:szCs w:val="36"/>
              </w:rPr>
            </w:pPr>
            <w:r w:rsidRPr="51258BFF">
              <w:rPr>
                <w:sz w:val="36"/>
                <w:szCs w:val="36"/>
              </w:rPr>
              <w:t>Using resources</w:t>
            </w:r>
          </w:p>
        </w:tc>
      </w:tr>
      <w:tr w:rsidR="003233F6" w:rsidRPr="006B46B8" w14:paraId="3E69A59A" w14:textId="027DDAD3" w:rsidTr="00CB4E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4CA9B2F" w14:textId="77777777" w:rsidR="003233F6" w:rsidRPr="000A4E54" w:rsidRDefault="003233F6" w:rsidP="00B51480">
            <w:pPr>
              <w:rPr>
                <w:b w:val="0"/>
              </w:rPr>
            </w:pPr>
            <w:r w:rsidRPr="000A4E54">
              <w:rPr>
                <w:b w:val="0"/>
              </w:rPr>
              <w:t>Topic overview</w:t>
            </w:r>
          </w:p>
          <w:p w14:paraId="2BB033EA" w14:textId="23635764" w:rsidR="003233F6" w:rsidRDefault="003233F6" w:rsidP="00B51480"/>
          <w:p w14:paraId="21C469AF" w14:textId="64F1500F" w:rsidR="003233F6" w:rsidRDefault="003233F6" w:rsidP="51258BFF">
            <w:pPr>
              <w:rPr>
                <w:color w:val="000000" w:themeColor="text1"/>
              </w:rPr>
            </w:pPr>
            <w:r w:rsidRPr="51258BFF">
              <w:rPr>
                <w:color w:val="000000" w:themeColor="text1"/>
              </w:rPr>
              <w:t>Students</w:t>
            </w:r>
            <w:r w:rsidR="51258BFF">
              <w:t xml:space="preserve"> </w:t>
            </w:r>
            <w:r>
              <w:t>will learn…</w:t>
            </w:r>
          </w:p>
          <w:p w14:paraId="0717119B" w14:textId="714FA930" w:rsidR="003233F6" w:rsidRDefault="003233F6" w:rsidP="00B51480"/>
        </w:tc>
        <w:tc>
          <w:tcPr>
            <w:tcW w:w="6634" w:type="dxa"/>
          </w:tcPr>
          <w:p w14:paraId="24DE4C78" w14:textId="55E2AEAA"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To understand how qualitative tests in chemistry can be used to identify specific chemicals. </w:t>
            </w:r>
          </w:p>
          <w:p w14:paraId="3415505F" w14:textId="387C5AD1"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02C4B6C3" w14:textId="32534226" w:rsidR="003233F6" w:rsidRPr="006B46B8" w:rsidRDefault="003233F6" w:rsidP="00A03165">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The uses and merits of instrumental methods of analysing chemicals.  </w:t>
            </w:r>
          </w:p>
        </w:tc>
        <w:tc>
          <w:tcPr>
            <w:tcW w:w="7655" w:type="dxa"/>
          </w:tcPr>
          <w:p w14:paraId="734B735F" w14:textId="77777777"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How the atmosphere of the Earth has evolved and changed over time to become the present atmosphere and then looking at problems that affect the atmosphere.</w:t>
            </w:r>
          </w:p>
          <w:p w14:paraId="3095F974" w14:textId="77777777"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4FA4109C" w14:textId="048F9DF4" w:rsidR="003233F6" w:rsidRPr="006B46B8" w:rsidRDefault="003233F6" w:rsidP="00A03165">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The composition of the atmosphere in the past and now. How other factors affect the atmosphere’s composition and the effects this has. </w:t>
            </w:r>
          </w:p>
        </w:tc>
        <w:tc>
          <w:tcPr>
            <w:tcW w:w="6945" w:type="dxa"/>
          </w:tcPr>
          <w:p w14:paraId="47B5F3A1" w14:textId="6F81EB29"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How industries use the Earth’s natural resources to manufacture useful products. Chemists seek to minimise the use of limited resources, use of energy, waste and environmental impact in the manufacture of these products.</w:t>
            </w:r>
          </w:p>
          <w:p w14:paraId="0B1FE391" w14:textId="44F40C8E" w:rsidR="003233F6" w:rsidRPr="006B46B8"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p>
          <w:p w14:paraId="641E0C3C" w14:textId="60D6006B" w:rsidR="003233F6" w:rsidRPr="006B46B8" w:rsidRDefault="003233F6" w:rsidP="00A03165">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Evaluate the environment and ways to be sustainable and minimise the impact humans on the environment.</w:t>
            </w:r>
          </w:p>
        </w:tc>
      </w:tr>
      <w:tr w:rsidR="003233F6" w14:paraId="42EBBD96" w14:textId="11E62581" w:rsidTr="00CB4E98">
        <w:trPr>
          <w:trHeight w:val="704"/>
        </w:trPr>
        <w:tc>
          <w:tcPr>
            <w:cnfStyle w:val="001000000000" w:firstRow="0" w:lastRow="0" w:firstColumn="1" w:lastColumn="0" w:oddVBand="0" w:evenVBand="0" w:oddHBand="0" w:evenHBand="0" w:firstRowFirstColumn="0" w:firstRowLastColumn="0" w:lastRowFirstColumn="0" w:lastRowLastColumn="0"/>
            <w:tcW w:w="1446" w:type="dxa"/>
          </w:tcPr>
          <w:p w14:paraId="2905C2B8" w14:textId="77777777" w:rsidR="003233F6" w:rsidRDefault="003233F6" w:rsidP="00B51480">
            <w:pPr>
              <w:rPr>
                <w:b w:val="0"/>
                <w:bCs w:val="0"/>
              </w:rPr>
            </w:pPr>
            <w:r>
              <w:t>Components</w:t>
            </w:r>
          </w:p>
          <w:p w14:paraId="2AA3B002" w14:textId="77777777" w:rsidR="003233F6" w:rsidRDefault="003233F6" w:rsidP="00B51480">
            <w:pPr>
              <w:rPr>
                <w:b w:val="0"/>
                <w:bCs w:val="0"/>
              </w:rPr>
            </w:pPr>
          </w:p>
          <w:p w14:paraId="178F2E32" w14:textId="77777777" w:rsidR="003233F6" w:rsidRDefault="003233F6" w:rsidP="00B51480">
            <w:pPr>
              <w:rPr>
                <w:b w:val="0"/>
                <w:bCs w:val="0"/>
              </w:rPr>
            </w:pPr>
          </w:p>
          <w:p w14:paraId="7602DA96" w14:textId="6C726B5E" w:rsidR="003233F6" w:rsidRDefault="003233F6" w:rsidP="00B51480"/>
        </w:tc>
        <w:tc>
          <w:tcPr>
            <w:tcW w:w="6634" w:type="dxa"/>
          </w:tcPr>
          <w:p w14:paraId="10613041" w14:textId="083B125D"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51258BFF">
              <w:rPr>
                <w:color w:val="000000" w:themeColor="text1"/>
              </w:rPr>
              <w:t>Students</w:t>
            </w:r>
            <w:r w:rsidR="51258BFF">
              <w:t xml:space="preserve"> </w:t>
            </w:r>
            <w:r>
              <w:t xml:space="preserve">will learn that pure substances melt and boil and specific temperatures so that they are able to distinguish between pure and impure substances using boiling and melting point data.  </w:t>
            </w:r>
          </w:p>
          <w:p w14:paraId="58810870" w14:textId="3A9474A6"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p>
          <w:p w14:paraId="5F50E67B" w14:textId="3A9474A6"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Students</w:t>
            </w:r>
            <w:r w:rsidR="51258BFF">
              <w:t xml:space="preserve"> </w:t>
            </w:r>
            <w:r>
              <w:t>will learn what is meant by a ‘formulation’ in Chemistry so that they can identify formulations; explain what makes a formulation and the uses of formulations.</w:t>
            </w:r>
          </w:p>
          <w:p w14:paraId="6CBE1610" w14:textId="3A9474A6"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p>
          <w:p w14:paraId="3DA6D33A" w14:textId="3A9474A6"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Students</w:t>
            </w:r>
            <w:r w:rsidR="51258BFF">
              <w:t xml:space="preserve"> </w:t>
            </w:r>
            <w:r>
              <w:t>will learn about the process and theory of how chromatography works to separate substances so they can carry out and interpret simple chromatography experiments including calculating Rf values.</w:t>
            </w:r>
          </w:p>
          <w:p w14:paraId="42244959" w14:textId="77777777"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p>
          <w:p w14:paraId="44022A0B" w14:textId="6E6CED4C"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Students</w:t>
            </w:r>
            <w:r w:rsidR="51258BFF">
              <w:t xml:space="preserve"> </w:t>
            </w:r>
            <w:r>
              <w:t>will use these skills to plan and carryout a required practical to calculate the Rf value for a selection of coloured substances.</w:t>
            </w:r>
          </w:p>
          <w:p w14:paraId="3DC43BF3" w14:textId="1724A3B6"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p>
          <w:p w14:paraId="03CD444C" w14:textId="1724A3B6" w:rsidR="003233F6"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51258BFF">
              <w:rPr>
                <w:color w:val="000000" w:themeColor="text1"/>
              </w:rPr>
              <w:t>Students</w:t>
            </w:r>
            <w:r w:rsidR="51258BFF">
              <w:t xml:space="preserve"> </w:t>
            </w:r>
            <w:r>
              <w:t>will learn about testing gases so that they can identify hydrogen, oxygen and carbon dioxide using these methods.</w:t>
            </w:r>
          </w:p>
          <w:p w14:paraId="4BCF2330" w14:textId="4599539B" w:rsidR="003233F6" w:rsidRDefault="003233F6" w:rsidP="00A03165">
            <w:pPr>
              <w:pStyle w:val="NoSpacing"/>
              <w:cnfStyle w:val="000000000000" w:firstRow="0" w:lastRow="0" w:firstColumn="0" w:lastColumn="0" w:oddVBand="0" w:evenVBand="0" w:oddHBand="0" w:evenHBand="0" w:firstRowFirstColumn="0" w:firstRowLastColumn="0" w:lastRowFirstColumn="0" w:lastRowLastColumn="0"/>
            </w:pPr>
          </w:p>
          <w:p w14:paraId="09C8DFA1" w14:textId="4599539B" w:rsidR="003233F6" w:rsidRPr="00B1331D"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r w:rsidRPr="51258BFF">
              <w:rPr>
                <w:color w:val="FF0000"/>
              </w:rPr>
              <w:t>Students</w:t>
            </w:r>
            <w:r w:rsidR="51258BFF" w:rsidRPr="51258BFF">
              <w:rPr>
                <w:color w:val="FF0000"/>
              </w:rPr>
              <w:t xml:space="preserve"> </w:t>
            </w:r>
            <w:r w:rsidRPr="51258BFF">
              <w:rPr>
                <w:color w:val="FF0000"/>
              </w:rPr>
              <w:t>will learn series of inorganic tests to identify if an ion is present in a compound so that they are able to apply this knowledge to a practical scenario where they will use tests to identify the ions in unknown single ionic compounds. (HT pupils will be able to write ionic equations for the test reactions).</w:t>
            </w:r>
          </w:p>
          <w:p w14:paraId="2F20851C" w14:textId="5BF7183C" w:rsidR="003233F6" w:rsidRPr="00B1331D"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p>
          <w:p w14:paraId="0E873143" w14:textId="3B4B8027" w:rsidR="003233F6" w:rsidRPr="00B1331D"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r w:rsidRPr="51258BFF">
              <w:rPr>
                <w:color w:val="FF0000"/>
              </w:rPr>
              <w:t>Students will learn about the instruments used in industry to increase speed and accuracy of results, including flame emission spectroscopy, so that they can evaluate the advantages and disadvantages of instrumental methods of analysis against chemical tests and interpret an instrumental result given appropriate data.</w:t>
            </w:r>
          </w:p>
          <w:p w14:paraId="5CA73969" w14:textId="7458EEBC" w:rsidR="51258BFF" w:rsidRDefault="51258BFF"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p>
          <w:p w14:paraId="737990CF"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p>
          <w:p w14:paraId="1B3EF955" w14:textId="1D8EE8D7" w:rsidR="003233F6" w:rsidRPr="00A03165" w:rsidRDefault="003233F6" w:rsidP="00A03165">
            <w:pPr>
              <w:pStyle w:val="NoSpacing"/>
              <w:cnfStyle w:val="000000000000" w:firstRow="0" w:lastRow="0" w:firstColumn="0" w:lastColumn="0" w:oddVBand="0" w:evenVBand="0" w:oddHBand="0" w:evenHBand="0" w:firstRowFirstColumn="0" w:firstRowLastColumn="0" w:lastRowFirstColumn="0" w:lastRowLastColumn="0"/>
            </w:pPr>
          </w:p>
        </w:tc>
        <w:tc>
          <w:tcPr>
            <w:tcW w:w="7655" w:type="dxa"/>
          </w:tcPr>
          <w:p w14:paraId="695C534B" w14:textId="03B87963"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Students will recall processes such as combustion, respiration and photosynthesis to enable them to explain processes that have led to the evolution of the atmosphere, for example the changing levels of carbon dioxide and oxygen.</w:t>
            </w:r>
          </w:p>
          <w:p w14:paraId="15F457DD" w14:textId="77777777"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p w14:paraId="59DB772D" w14:textId="77777777"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Students need to be able to link the carbon cycle from the biology section of the course to the increase in carbon dioxide levels in our atmosphere today and how this contributes to global warming and how this can lead to climate change. Students need to know the contributing factors to climate change and how their effect on global warming can be reduced.</w:t>
            </w:r>
          </w:p>
          <w:p w14:paraId="5377D489" w14:textId="77777777"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p w14:paraId="23B77107" w14:textId="68DAA3E8" w:rsidR="003233F6" w:rsidRPr="007B08A7"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 xml:space="preserve">Students will be able to recall pollutants released through combustion of fossil fuels and this will enable students also need to evaluate the different environmental issues caused from burning fuels. </w:t>
            </w:r>
          </w:p>
          <w:p w14:paraId="4F77D1AA"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p w14:paraId="1E8697AA" w14:textId="20847ACD" w:rsidR="003233F6" w:rsidRPr="00584CD6"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51258BFF">
              <w:rPr>
                <w:rFonts w:cs="Arial"/>
                <w:color w:val="000000" w:themeColor="text1"/>
              </w:rPr>
              <w:t>Students will recall the composition of the early atmosphere and the current atmosphere so students can compare the how these have changed and what has caused this.</w:t>
            </w:r>
          </w:p>
          <w:p w14:paraId="36371158" w14:textId="2DDB4976" w:rsidR="003233F6" w:rsidRPr="00584CD6"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51258BFF">
              <w:rPr>
                <w:rFonts w:cs="Arial"/>
                <w:color w:val="000000" w:themeColor="text1"/>
              </w:rPr>
              <w:t xml:space="preserve">Students will be able to use this as a way of explaining how the earth's climate is likely to change in the future as greenhouse gas emissions continue to rise in conjunction with other environmental issues such as deforestations and acidification of the oceans. </w:t>
            </w:r>
          </w:p>
          <w:p w14:paraId="64ECD8D1" w14:textId="07664549" w:rsidR="51258BFF" w:rsidRDefault="51258BFF"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000000" w:themeColor="text1"/>
              </w:rPr>
            </w:pPr>
          </w:p>
          <w:p w14:paraId="59F00054" w14:textId="230C02A7" w:rsidR="003233F6" w:rsidRPr="00A03165"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51258BFF">
              <w:rPr>
                <w:rFonts w:cs="Arial"/>
                <w:color w:val="000000" w:themeColor="text1"/>
              </w:rPr>
              <w:t>Students will link knowledge of Infrared radiation and its absorption and remission, from KS3 as well as human activity to the Greenhouse effect, global climate change, carbon footprints, acid rain and human health.</w:t>
            </w:r>
          </w:p>
        </w:tc>
        <w:tc>
          <w:tcPr>
            <w:tcW w:w="6945" w:type="dxa"/>
          </w:tcPr>
          <w:p w14:paraId="17973F99" w14:textId="77777777"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pPr>
            <w:r w:rsidRPr="51258BFF">
              <w:t>Students will need to know terms finite and sustainability so they can explain the use of resources to support sustainability.</w:t>
            </w:r>
          </w:p>
          <w:p w14:paraId="7CC774C5"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pPr>
          </w:p>
          <w:p w14:paraId="206F7F31" w14:textId="3E5D249C"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pPr>
            <w:r w:rsidRPr="51258BFF">
              <w:t>Students will be able to give examples of finite resources and renewable resources and distinguish between the two.</w:t>
            </w:r>
          </w:p>
          <w:p w14:paraId="700163B1"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pPr>
          </w:p>
          <w:p w14:paraId="706F2D86" w14:textId="7184D15C"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pPr>
            <w:r w:rsidRPr="51258BFF">
              <w:t xml:space="preserve">Students will be able to identify examples of renewable resources which have been employed in agricultural and industrial applications to reduce reliance on non-renewable materials. They will develop an understanding of the process involved in making products and the importance of life cycle assessments. This will enable them to explain the importance of recycling and being sustainable. </w:t>
            </w:r>
          </w:p>
          <w:p w14:paraId="77ADCCAF"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pPr>
          </w:p>
          <w:p w14:paraId="74326CC1" w14:textId="3A9B2A91"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pPr>
            <w:r w:rsidRPr="51258BFF">
              <w:t>Students will build on knowledge learned in KS3 and KS4 about separation techniques to able them to describe industrial treatment of water and make evaluations on the cost implication of water treatment.</w:t>
            </w:r>
          </w:p>
          <w:p w14:paraId="68202D09"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pPr>
          </w:p>
          <w:p w14:paraId="2FCFBD90" w14:textId="064116BB"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pPr>
            <w:r w:rsidRPr="51258BFF">
              <w:t>(</w:t>
            </w:r>
            <w:r w:rsidRPr="51258BFF">
              <w:rPr>
                <w:b/>
                <w:bCs/>
              </w:rPr>
              <w:t xml:space="preserve">HT Students will build on knowledge gained about extraction of metal from ores and know that modern biological techniques for ore extraction include </w:t>
            </w:r>
            <w:proofErr w:type="spellStart"/>
            <w:r w:rsidRPr="51258BFF">
              <w:rPr>
                <w:b/>
                <w:bCs/>
              </w:rPr>
              <w:t>phytomining</w:t>
            </w:r>
            <w:proofErr w:type="spellEnd"/>
            <w:r w:rsidRPr="51258BFF">
              <w:rPr>
                <w:b/>
                <w:bCs/>
              </w:rPr>
              <w:t xml:space="preserve"> and bioleaching can be used to access scarce resources in a more environmentally friendly manner</w:t>
            </w:r>
            <w:r w:rsidRPr="51258BFF">
              <w:t>).</w:t>
            </w:r>
          </w:p>
          <w:p w14:paraId="74DD3921" w14:textId="77777777"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pPr>
          </w:p>
          <w:p w14:paraId="36A21E3F" w14:textId="4D5BED3F" w:rsidR="003233F6" w:rsidRPr="00B1331D"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FF0000"/>
              </w:rPr>
            </w:pPr>
            <w:r w:rsidRPr="51258BFF">
              <w:rPr>
                <w:rFonts w:cs="Arial"/>
                <w:color w:val="FF0000"/>
              </w:rPr>
              <w:t>Students will learn about the manufacture of products from the Earth's resources gaining this knowledge will enable them to relate the properties of materials to their uses and suggest appropriate materials for uses.</w:t>
            </w:r>
            <w:r w:rsidR="51258BFF" w:rsidRPr="51258BFF">
              <w:rPr>
                <w:rFonts w:cs="Arial"/>
                <w:color w:val="FF0000"/>
              </w:rPr>
              <w:t xml:space="preserve"> Students will learn how corrosion occurs in ferrous metals and how this can be prevented.</w:t>
            </w:r>
          </w:p>
          <w:p w14:paraId="356774E4" w14:textId="211CA34E" w:rsidR="003233F6" w:rsidRPr="00B1331D"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color w:val="FF0000"/>
              </w:rPr>
            </w:pPr>
          </w:p>
          <w:p w14:paraId="6749772C" w14:textId="0657D2DE" w:rsidR="003233F6" w:rsidRPr="00C42C7A" w:rsidRDefault="003233F6" w:rsidP="51258BFF">
            <w:pPr>
              <w:pStyle w:val="NoSpacing"/>
              <w:cnfStyle w:val="000000000000" w:firstRow="0" w:lastRow="0" w:firstColumn="0" w:lastColumn="0" w:oddVBand="0" w:evenVBand="0" w:oddHBand="0" w:evenHBand="0" w:firstRowFirstColumn="0" w:firstRowLastColumn="0" w:lastRowFirstColumn="0" w:lastRowLastColumn="0"/>
              <w:rPr>
                <w:rFonts w:cs="Arial"/>
              </w:rPr>
            </w:pPr>
            <w:r w:rsidRPr="51258BFF">
              <w:rPr>
                <w:rFonts w:cs="Arial"/>
                <w:color w:val="FF0000"/>
              </w:rPr>
              <w:t>Students will learn about the Haber process as an example of an industrial process this will enable pupils to make links between knowledge of factors effecting the rate of a reaction and yield, use and need of fertilisers and also the safe manufacture of a product.</w:t>
            </w:r>
            <w:r w:rsidRPr="51258BFF">
              <w:rPr>
                <w:rFonts w:cs="Arial"/>
                <w:color w:val="0070C0"/>
              </w:rPr>
              <w:t xml:space="preserve"> </w:t>
            </w:r>
            <w:r w:rsidRPr="51258BFF">
              <w:rPr>
                <w:rFonts w:cs="Arial"/>
                <w:color w:val="FF0000"/>
              </w:rPr>
              <w:t xml:space="preserve">(HT will go on to consider the economics of the process to obtain the optimum yield). Students will be </w:t>
            </w:r>
            <w:r w:rsidRPr="51258BFF">
              <w:rPr>
                <w:rFonts w:cs="Arial"/>
                <w:color w:val="FF0000"/>
              </w:rPr>
              <w:lastRenderedPageBreak/>
              <w:t>able to describe the differences between the industrial and laboratory preparation methods of a fertiliser and compare the processes.</w:t>
            </w:r>
          </w:p>
        </w:tc>
      </w:tr>
      <w:tr w:rsidR="003233F6" w14:paraId="08A67C2E" w14:textId="49698AD8" w:rsidTr="00CB4E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8D50E30" w14:textId="25DBEA57" w:rsidR="003233F6" w:rsidRDefault="003233F6" w:rsidP="00B51480">
            <w:r>
              <w:lastRenderedPageBreak/>
              <w:t>What students should already know</w:t>
            </w:r>
          </w:p>
          <w:p w14:paraId="508E3A74" w14:textId="77777777" w:rsidR="003233F6" w:rsidRDefault="003233F6" w:rsidP="00B51480">
            <w:r>
              <w:t>(prior learning components)</w:t>
            </w:r>
          </w:p>
          <w:p w14:paraId="044236B6" w14:textId="77777777" w:rsidR="003233F6" w:rsidRDefault="003233F6" w:rsidP="00B51480">
            <w:pPr>
              <w:rPr>
                <w:b w:val="0"/>
                <w:bCs w:val="0"/>
              </w:rPr>
            </w:pPr>
          </w:p>
          <w:p w14:paraId="7B654702" w14:textId="776D2FE0" w:rsidR="003233F6" w:rsidRDefault="003233F6" w:rsidP="00B51480"/>
        </w:tc>
        <w:tc>
          <w:tcPr>
            <w:tcW w:w="6634" w:type="dxa"/>
          </w:tcPr>
          <w:p w14:paraId="21D0D930" w14:textId="76E91C4E"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Students will have learnt the differences between elements, compounds, atoms and mixtures and know about separation techniques (Matter 1, year 7. Unit 1 Chemistry, Year 9). They will know what melting and boiling points are. The particle model will have been used to explain the change of state and diagrams used to explain mixtures.</w:t>
            </w:r>
          </w:p>
          <w:p w14:paraId="2C923310" w14:textId="3F652342" w:rsidR="51258BFF" w:rsidRDefault="51258BFF" w:rsidP="51258BFF">
            <w:pPr>
              <w:pStyle w:val="NoSpacing"/>
              <w:cnfStyle w:val="000000100000" w:firstRow="0" w:lastRow="0" w:firstColumn="0" w:lastColumn="0" w:oddVBand="0" w:evenVBand="0" w:oddHBand="1" w:evenHBand="0" w:firstRowFirstColumn="0" w:firstRowLastColumn="0" w:lastRowFirstColumn="0" w:lastRowLastColumn="0"/>
            </w:pPr>
          </w:p>
          <w:p w14:paraId="09B054D7" w14:textId="382E2AD8"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 xml:space="preserve">Students will have knowledge of ions and types of </w:t>
            </w:r>
            <w:proofErr w:type="gramStart"/>
            <w:r>
              <w:t>ions  (</w:t>
            </w:r>
            <w:proofErr w:type="gramEnd"/>
            <w:r>
              <w:t>Unit 2 Chemistry, Year 9.  Unit 4, Chemistry Year 10).</w:t>
            </w:r>
          </w:p>
          <w:p w14:paraId="5A8DE65C" w14:textId="0C6B6173" w:rsidR="51258BFF" w:rsidRDefault="51258BFF" w:rsidP="51258BFF">
            <w:pPr>
              <w:pStyle w:val="NoSpacing"/>
              <w:cnfStyle w:val="000000100000" w:firstRow="0" w:lastRow="0" w:firstColumn="0" w:lastColumn="0" w:oddVBand="0" w:evenVBand="0" w:oddHBand="1" w:evenHBand="0" w:firstRowFirstColumn="0" w:firstRowLastColumn="0" w:lastRowFirstColumn="0" w:lastRowLastColumn="0"/>
            </w:pPr>
          </w:p>
          <w:p w14:paraId="18A491A2" w14:textId="4FBA90B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Students will have had experience carrying out simple chromatography to separate simple mixtures. (Matter, Year 7. Unit 1 Chemistry, Year 9)</w:t>
            </w:r>
          </w:p>
          <w:p w14:paraId="48E6F35B" w14:textId="7D843F4D" w:rsidR="51258BFF" w:rsidRDefault="51258BFF" w:rsidP="51258BFF">
            <w:pPr>
              <w:pStyle w:val="NoSpacing"/>
              <w:cnfStyle w:val="000000100000" w:firstRow="0" w:lastRow="0" w:firstColumn="0" w:lastColumn="0" w:oddVBand="0" w:evenVBand="0" w:oddHBand="1" w:evenHBand="0" w:firstRowFirstColumn="0" w:firstRowLastColumn="0" w:lastRowFirstColumn="0" w:lastRowLastColumn="0"/>
            </w:pPr>
          </w:p>
          <w:p w14:paraId="458507D4" w14:textId="540A11F2" w:rsidR="003233F6" w:rsidRPr="00B51480"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Students will have used litmus paper to identify chlorine gas during the electrolysis required practical. (Unit 4, Year 10) They may have also used limewater to identify carbon dioxide as a product of respiration during the respiration Biology unit (Material cycles and energy, Year 7 and 8).</w:t>
            </w:r>
          </w:p>
        </w:tc>
        <w:tc>
          <w:tcPr>
            <w:tcW w:w="7655" w:type="dxa"/>
          </w:tcPr>
          <w:p w14:paraId="71596005" w14:textId="77E79BEF" w:rsidR="003233F6" w:rsidRPr="00B51480" w:rsidRDefault="51258BFF" w:rsidP="51258BFF">
            <w:pPr>
              <w:pStyle w:val="NoSpacing"/>
              <w:cnfStyle w:val="000000100000" w:firstRow="0" w:lastRow="0" w:firstColumn="0" w:lastColumn="0" w:oddVBand="0" w:evenVBand="0" w:oddHBand="1" w:evenHBand="0" w:firstRowFirstColumn="0" w:firstRowLastColumn="0" w:lastRowFirstColumn="0" w:lastRowLastColumn="0"/>
            </w:pPr>
            <w:r w:rsidRPr="51258BFF">
              <w:t xml:space="preserve">Students will have studied (Earth 1 year 7) learning the structure of the earth from which carbonate rocks and sedimentation and fossilisation will be learned. </w:t>
            </w:r>
          </w:p>
          <w:p w14:paraId="3CDF0656" w14:textId="35A85CD1"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p w14:paraId="30B83AD3" w14:textId="3A89BE79" w:rsidR="003233F6" w:rsidRPr="00B51480" w:rsidRDefault="51258BFF" w:rsidP="51258BFF">
            <w:pPr>
              <w:pStyle w:val="NoSpacing"/>
              <w:cnfStyle w:val="000000100000" w:firstRow="0" w:lastRow="0" w:firstColumn="0" w:lastColumn="0" w:oddVBand="0" w:evenVBand="0" w:oddHBand="1" w:evenHBand="0" w:firstRowFirstColumn="0" w:firstRowLastColumn="0" w:lastRowFirstColumn="0" w:lastRowLastColumn="0"/>
            </w:pPr>
            <w:r w:rsidRPr="51258BFF">
              <w:t xml:space="preserve">Students will have learnt about earth's atmosphere, composition and global warming. (Earth 2 year 8). </w:t>
            </w:r>
          </w:p>
          <w:p w14:paraId="0A335F59" w14:textId="38D804E7"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p w14:paraId="0D7759BE" w14:textId="6C871F6E" w:rsidR="003233F6" w:rsidRPr="00B51480" w:rsidRDefault="51258BFF" w:rsidP="51258BFF">
            <w:pPr>
              <w:pStyle w:val="NoSpacing"/>
              <w:cnfStyle w:val="000000100000" w:firstRow="0" w:lastRow="0" w:firstColumn="0" w:lastColumn="0" w:oddVBand="0" w:evenVBand="0" w:oddHBand="1" w:evenHBand="0" w:firstRowFirstColumn="0" w:firstRowLastColumn="0" w:lastRowFirstColumn="0" w:lastRowLastColumn="0"/>
            </w:pPr>
            <w:r w:rsidRPr="51258BFF">
              <w:t>Students will have learnt the reactants and products of respiration, combustion and photosynthesis (Ecosystems 2 year 8) (Reactions 2 year 8) (Year 10 Biology unit 4). (Year 10 Unit 7 Chemistry)</w:t>
            </w:r>
          </w:p>
          <w:p w14:paraId="4BE973D7" w14:textId="5BA28FB3"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p w14:paraId="53E477B6" w14:textId="1B4599A5" w:rsidR="003233F6" w:rsidRPr="00B51480" w:rsidRDefault="51258BFF" w:rsidP="51258BFF">
            <w:pPr>
              <w:pStyle w:val="NoSpacing"/>
              <w:cnfStyle w:val="000000100000" w:firstRow="0" w:lastRow="0" w:firstColumn="0" w:lastColumn="0" w:oddVBand="0" w:evenVBand="0" w:oddHBand="1" w:evenHBand="0" w:firstRowFirstColumn="0" w:firstRowLastColumn="0" w:lastRowFirstColumn="0" w:lastRowLastColumn="0"/>
            </w:pPr>
            <w:r w:rsidRPr="51258BFF">
              <w:t xml:space="preserve">Students will have learnt about infrared radiation and absorption. (Waves year 8). </w:t>
            </w:r>
          </w:p>
          <w:p w14:paraId="3A531607" w14:textId="15B5855E"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p w14:paraId="1B8A34A6" w14:textId="01143290"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tc>
        <w:tc>
          <w:tcPr>
            <w:tcW w:w="6945" w:type="dxa"/>
          </w:tcPr>
          <w:p w14:paraId="75EAC484" w14:textId="607C3787"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 xml:space="preserve">Students should know from KS3 and KS4 about the relative scarcity of resources and the impact that extracting them has on the environment. (Earth 1 year 7) (Earth 2 year 8) (year 10 physics unit 2). </w:t>
            </w:r>
          </w:p>
          <w:p w14:paraId="4A81FFAD" w14:textId="35551704"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Students should understand that all matter is composed of tiny particles (atoms) of which 109 are naturally occurring.</w:t>
            </w:r>
          </w:p>
          <w:p w14:paraId="217D9B6A" w14:textId="462583DD"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000000" w:themeColor="text1"/>
              </w:rPr>
            </w:pPr>
            <w:r w:rsidRPr="51258BFF">
              <w:rPr>
                <w:color w:val="000000" w:themeColor="text1"/>
              </w:rPr>
              <w:t>They should know how some of these elements are obtained from their natural sources: Ore extraction – reactivity series and electrolysis, crude oil extraction and fractional distillation and the environmental impacts of these techniques. They should understand the effect of greenhouse gases on the environment and their contribution to climate change whilst being able to suggest sustainable and carbon neutral alternatives. (Earth 1 year 7) (Earth 2 year 8) (year 10 physics unit 2).</w:t>
            </w:r>
          </w:p>
          <w:p w14:paraId="6ABFEE46" w14:textId="77777777"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b/>
                <w:bCs/>
                <w:color w:val="FF0000"/>
              </w:rPr>
            </w:pPr>
          </w:p>
          <w:p w14:paraId="3BBB41C9" w14:textId="12D1EE30"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 xml:space="preserve">Students will know about oxidation in terms of gain of oxygen and be able to write word and symbol equations for simple oxidation reactions (HT will have a more secure understanding). (Year 10 Unit 4 chemistry). Students will also have knowledge about alloys and the structure of metals. (Year </w:t>
            </w:r>
            <w:proofErr w:type="gramStart"/>
            <w:r w:rsidRPr="51258BFF">
              <w:rPr>
                <w:color w:val="FF0000"/>
              </w:rPr>
              <w:t>9 unit</w:t>
            </w:r>
            <w:proofErr w:type="gramEnd"/>
            <w:r w:rsidRPr="51258BFF">
              <w:rPr>
                <w:color w:val="FF0000"/>
              </w:rPr>
              <w:t xml:space="preserve"> 2 chemistry).</w:t>
            </w:r>
          </w:p>
          <w:p w14:paraId="70E10BCD" w14:textId="360713FB"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In KS3 they will have learnt about polymers, composite materials, glass and ceramics. (Year 8 Matter 2)</w:t>
            </w:r>
          </w:p>
          <w:p w14:paraId="763AF27B" w14:textId="73D6A2F8"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 xml:space="preserve">Students will have an understanding about the use of fertilisers form previous Biology units (Year 9 Biology unit 3) (Year </w:t>
            </w:r>
            <w:proofErr w:type="gramStart"/>
            <w:r w:rsidRPr="51258BFF">
              <w:rPr>
                <w:color w:val="FF0000"/>
              </w:rPr>
              <w:t>10 unit</w:t>
            </w:r>
            <w:proofErr w:type="gramEnd"/>
            <w:r w:rsidRPr="51258BFF">
              <w:rPr>
                <w:color w:val="FF0000"/>
              </w:rPr>
              <w:t xml:space="preserve"> 3 Biology) (Year 10 unit 4 biology), they will know why they are used and the problems associated. The example of the Haber process may have been used in (Year </w:t>
            </w:r>
            <w:proofErr w:type="gramStart"/>
            <w:r w:rsidRPr="51258BFF">
              <w:rPr>
                <w:color w:val="FF0000"/>
              </w:rPr>
              <w:t>10 unit</w:t>
            </w:r>
            <w:proofErr w:type="gramEnd"/>
            <w:r w:rsidRPr="51258BFF">
              <w:rPr>
                <w:color w:val="FF0000"/>
              </w:rPr>
              <w:t xml:space="preserve"> 6 chemistry) to demonstrate how changing conditions can affect a reaction.</w:t>
            </w:r>
          </w:p>
          <w:p w14:paraId="2012759C" w14:textId="12184142" w:rsidR="003233F6" w:rsidRPr="00B1331D"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 xml:space="preserve">Students will know about the effect of changing pressure, temperature and use of a catalyst from (Year </w:t>
            </w:r>
            <w:proofErr w:type="gramStart"/>
            <w:r w:rsidRPr="51258BFF">
              <w:rPr>
                <w:color w:val="FF0000"/>
              </w:rPr>
              <w:t>10 unit</w:t>
            </w:r>
            <w:proofErr w:type="gramEnd"/>
            <w:r w:rsidRPr="51258BFF">
              <w:rPr>
                <w:color w:val="FF0000"/>
              </w:rPr>
              <w:t xml:space="preserve"> 6 chemistry).</w:t>
            </w:r>
          </w:p>
        </w:tc>
      </w:tr>
      <w:tr w:rsidR="003233F6" w14:paraId="07BCF150" w14:textId="3852BAD1" w:rsidTr="00CB4E98">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26D097C" w14:textId="048E9E34" w:rsidR="003233F6" w:rsidRDefault="003233F6" w:rsidP="00B51480">
            <w:pPr>
              <w:rPr>
                <w:b w:val="0"/>
                <w:bCs w:val="0"/>
              </w:rPr>
            </w:pPr>
            <w:r>
              <w:t>Transferrable knowledge (skills)</w:t>
            </w:r>
          </w:p>
          <w:p w14:paraId="6BD3384B" w14:textId="77777777" w:rsidR="003233F6" w:rsidRDefault="003233F6" w:rsidP="00B51480">
            <w:pPr>
              <w:rPr>
                <w:b w:val="0"/>
                <w:bCs w:val="0"/>
              </w:rPr>
            </w:pPr>
          </w:p>
          <w:p w14:paraId="6A8E4C87" w14:textId="77777777" w:rsidR="003233F6" w:rsidRDefault="003233F6" w:rsidP="00B51480">
            <w:pPr>
              <w:rPr>
                <w:b w:val="0"/>
                <w:bCs w:val="0"/>
              </w:rPr>
            </w:pPr>
          </w:p>
          <w:p w14:paraId="75F69E30" w14:textId="15CB71C8" w:rsidR="003233F6" w:rsidRDefault="003233F6" w:rsidP="00B51480"/>
        </w:tc>
        <w:tc>
          <w:tcPr>
            <w:tcW w:w="6634" w:type="dxa"/>
          </w:tcPr>
          <w:p w14:paraId="580D2DEB"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Use of laboratory equipment to measure volumes and safely combine chemicals.</w:t>
            </w:r>
          </w:p>
          <w:p w14:paraId="0CA77108"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 xml:space="preserve">Evaluate risks during a practical. </w:t>
            </w:r>
          </w:p>
          <w:p w14:paraId="0EA7FF86"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Predict using the periodic table patterns in reactions.</w:t>
            </w:r>
          </w:p>
          <w:p w14:paraId="5E027352"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Practical skills of collecting gas or measuring the mass of reaction mixtures.</w:t>
            </w:r>
          </w:p>
          <w:p w14:paraId="3B851848" w14:textId="77777777" w:rsidR="003233F6"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Safe handling of reactions with temperature change or evolution of gases during reactions</w:t>
            </w:r>
            <w:r>
              <w:t>.</w:t>
            </w:r>
          </w:p>
          <w:p w14:paraId="1E50BCA1" w14:textId="3E2D2A57" w:rsidR="003233F6" w:rsidRPr="00B51480"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FF0000"/>
              </w:rPr>
            </w:pPr>
            <w:r w:rsidRPr="51258BFF">
              <w:rPr>
                <w:color w:val="FF0000"/>
              </w:rPr>
              <w:t xml:space="preserve">Maths skills utilised in calculating Rf values. </w:t>
            </w:r>
          </w:p>
        </w:tc>
        <w:tc>
          <w:tcPr>
            <w:tcW w:w="7655" w:type="dxa"/>
          </w:tcPr>
          <w:p w14:paraId="1DAA4D5D"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rPr>
                <w:rFonts w:cstheme="minorHAnsi"/>
              </w:rPr>
            </w:pPr>
            <w:r w:rsidRPr="00A10DF2">
              <w:rPr>
                <w:rFonts w:cstheme="minorHAnsi"/>
              </w:rPr>
              <w:t>Chemical reactions and how to construct a chemical equation. Mathematical skills, use of positive and negative numbers. Graphical interpretation.</w:t>
            </w:r>
          </w:p>
          <w:p w14:paraId="2966B97C"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rPr>
                <w:rFonts w:cstheme="minorHAnsi"/>
              </w:rPr>
            </w:pPr>
          </w:p>
          <w:p w14:paraId="2F674F1E" w14:textId="2E5520FA"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Evaluating data and interpreting patterns.</w:t>
            </w:r>
          </w:p>
          <w:p w14:paraId="55EC873B" w14:textId="2E5520FA" w:rsidR="51258BFF" w:rsidRDefault="51258BFF"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p w14:paraId="1A612B5B" w14:textId="25BC9081" w:rsidR="003233F6" w:rsidRPr="00B51480"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 xml:space="preserve">Make judgements about developments in terms of social, economic and environmental factors. </w:t>
            </w:r>
          </w:p>
        </w:tc>
        <w:tc>
          <w:tcPr>
            <w:tcW w:w="6945" w:type="dxa"/>
          </w:tcPr>
          <w:p w14:paraId="7D0505D6" w14:textId="77777777" w:rsidR="003233F6" w:rsidRPr="00A10DF2" w:rsidRDefault="003233F6" w:rsidP="00A03165">
            <w:pPr>
              <w:pStyle w:val="NoSpacing"/>
              <w:cnfStyle w:val="000000000000" w:firstRow="0" w:lastRow="0" w:firstColumn="0" w:lastColumn="0" w:oddVBand="0" w:evenVBand="0" w:oddHBand="0" w:evenHBand="0" w:firstRowFirstColumn="0" w:firstRowLastColumn="0" w:lastRowFirstColumn="0" w:lastRowLastColumn="0"/>
            </w:pPr>
            <w:r>
              <w:t>Extracting information form graphs and tables in order to make comparisons and draw conclusions.</w:t>
            </w:r>
          </w:p>
          <w:p w14:paraId="563E2B09" w14:textId="03785D72" w:rsidR="51258BFF" w:rsidRDefault="51258BFF" w:rsidP="51258BFF">
            <w:pPr>
              <w:pStyle w:val="NoSpacing"/>
              <w:cnfStyle w:val="000000000000" w:firstRow="0" w:lastRow="0" w:firstColumn="0" w:lastColumn="0" w:oddVBand="0" w:evenVBand="0" w:oddHBand="0" w:evenHBand="0" w:firstRowFirstColumn="0" w:firstRowLastColumn="0" w:lastRowFirstColumn="0" w:lastRowLastColumn="0"/>
            </w:pPr>
            <w:r>
              <w:t>Evaluating the social, economic and environmental issues around the extraction and use of resources.</w:t>
            </w:r>
          </w:p>
          <w:p w14:paraId="1C95AE9F" w14:textId="77777777" w:rsidR="003233F6" w:rsidRDefault="003233F6" w:rsidP="00A03165">
            <w:pPr>
              <w:pStyle w:val="NoSpacing"/>
              <w:cnfStyle w:val="000000000000" w:firstRow="0" w:lastRow="0" w:firstColumn="0" w:lastColumn="0" w:oddVBand="0" w:evenVBand="0" w:oddHBand="0" w:evenHBand="0" w:firstRowFirstColumn="0" w:firstRowLastColumn="0" w:lastRowFirstColumn="0" w:lastRowLastColumn="0"/>
            </w:pPr>
            <w:r w:rsidRPr="00A10DF2">
              <w:t>Analysing pH of wet samples in a lab and separation techniques of filtration and distillation.</w:t>
            </w:r>
          </w:p>
          <w:p w14:paraId="492688E3" w14:textId="57C87D10" w:rsidR="003233F6"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An understanding of industrial techniques that can be used as a solid base for further study or entry into the work place.</w:t>
            </w:r>
          </w:p>
          <w:p w14:paraId="1CC904BF" w14:textId="5B8F51A6" w:rsidR="003233F6" w:rsidRPr="00B51480" w:rsidRDefault="003233F6" w:rsidP="51258BFF">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51258BFF">
              <w:rPr>
                <w:color w:val="000000" w:themeColor="text1"/>
              </w:rPr>
              <w:t xml:space="preserve">Improved understanding of maths through use of rations and standard form to express concentration. </w:t>
            </w:r>
          </w:p>
        </w:tc>
      </w:tr>
      <w:tr w:rsidR="003233F6" w14:paraId="4E89435C" w14:textId="199BE85D" w:rsidTr="00CB4E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B87B9B2" w14:textId="7C0148BC" w:rsidR="003233F6" w:rsidRDefault="003233F6" w:rsidP="00B51480">
            <w:pPr>
              <w:rPr>
                <w:b w:val="0"/>
                <w:bCs w:val="0"/>
              </w:rPr>
            </w:pPr>
            <w:r>
              <w:t>Key vocabulary pupil will know and learn</w:t>
            </w:r>
          </w:p>
          <w:p w14:paraId="76823717" w14:textId="30EBB942" w:rsidR="003233F6" w:rsidRDefault="003233F6" w:rsidP="00B51480"/>
        </w:tc>
        <w:tc>
          <w:tcPr>
            <w:tcW w:w="6634" w:type="dxa"/>
          </w:tcPr>
          <w:p w14:paraId="68478B12" w14:textId="7777777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rsidRPr="00A10DF2">
              <w:t>Pure</w:t>
            </w:r>
          </w:p>
          <w:p w14:paraId="1BAF0E74" w14:textId="692C7015"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Formulation</w:t>
            </w:r>
          </w:p>
          <w:p w14:paraId="59510E8D" w14:textId="7777777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Rf value</w:t>
            </w:r>
          </w:p>
          <w:p w14:paraId="6C0B5EB9" w14:textId="7B1254CB" w:rsidR="003233F6" w:rsidRPr="00A10DF2" w:rsidRDefault="51258BFF" w:rsidP="00A03165">
            <w:pPr>
              <w:pStyle w:val="NoSpacing"/>
              <w:cnfStyle w:val="000000100000" w:firstRow="0" w:lastRow="0" w:firstColumn="0" w:lastColumn="0" w:oddVBand="0" w:evenVBand="0" w:oddHBand="1" w:evenHBand="0" w:firstRowFirstColumn="0" w:firstRowLastColumn="0" w:lastRowFirstColumn="0" w:lastRowLastColumn="0"/>
            </w:pPr>
            <w:r>
              <w:t>Qualitative</w:t>
            </w:r>
            <w:r w:rsidRPr="51258BFF">
              <w:rPr>
                <w:color w:val="FF0000"/>
              </w:rPr>
              <w:t xml:space="preserve"> </w:t>
            </w:r>
          </w:p>
          <w:p w14:paraId="21C0A2C5" w14:textId="5843BCF4" w:rsidR="003233F6" w:rsidRPr="00A10DF2" w:rsidRDefault="003233F6" w:rsidP="51258BFF">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Instrumental</w:t>
            </w:r>
          </w:p>
          <w:p w14:paraId="4F5BA870" w14:textId="4FEF2F07" w:rsidR="003233F6" w:rsidRPr="00CB4E98" w:rsidRDefault="003233F6" w:rsidP="00A03165">
            <w:pPr>
              <w:pStyle w:val="NoSpacing"/>
              <w:cnfStyle w:val="000000100000" w:firstRow="0" w:lastRow="0" w:firstColumn="0" w:lastColumn="0" w:oddVBand="0" w:evenVBand="0" w:oddHBand="1" w:evenHBand="0" w:firstRowFirstColumn="0" w:firstRowLastColumn="0" w:lastRowFirstColumn="0" w:lastRowLastColumn="0"/>
              <w:rPr>
                <w:color w:val="FF0000"/>
              </w:rPr>
            </w:pPr>
            <w:r w:rsidRPr="51258BFF">
              <w:rPr>
                <w:color w:val="FF0000"/>
              </w:rPr>
              <w:t>Flame emission spectroscopy</w:t>
            </w:r>
          </w:p>
        </w:tc>
        <w:tc>
          <w:tcPr>
            <w:tcW w:w="7655" w:type="dxa"/>
          </w:tcPr>
          <w:p w14:paraId="5480757C" w14:textId="7777777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51258BFF">
              <w:t>Atmosphere</w:t>
            </w:r>
          </w:p>
          <w:p w14:paraId="1C415116" w14:textId="4BDF3F15" w:rsidR="003233F6" w:rsidRPr="00A10DF2" w:rsidRDefault="003233F6" w:rsidP="51258BFF">
            <w:pPr>
              <w:pStyle w:val="NoSpacing"/>
              <w:cnfStyle w:val="000000100000" w:firstRow="0" w:lastRow="0" w:firstColumn="0" w:lastColumn="0" w:oddVBand="0" w:evenVBand="0" w:oddHBand="1" w:evenHBand="0" w:firstRowFirstColumn="0" w:firstRowLastColumn="0" w:lastRowFirstColumn="0" w:lastRowLastColumn="0"/>
            </w:pPr>
            <w:r w:rsidRPr="51258BFF">
              <w:t>Greenhouse gases</w:t>
            </w:r>
          </w:p>
          <w:p w14:paraId="10D06CC5" w14:textId="7777777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A10DF2">
              <w:rPr>
                <w:rFonts w:cstheme="minorHAnsi"/>
              </w:rPr>
              <w:t>Sulphur dioxide</w:t>
            </w:r>
          </w:p>
          <w:p w14:paraId="682FF6A7" w14:textId="5CE0D294" w:rsidR="003233F6" w:rsidRPr="00A10DF2" w:rsidRDefault="003233F6" w:rsidP="51258BFF">
            <w:pPr>
              <w:pStyle w:val="NoSpacing"/>
              <w:cnfStyle w:val="000000100000" w:firstRow="0" w:lastRow="0" w:firstColumn="0" w:lastColumn="0" w:oddVBand="0" w:evenVBand="0" w:oddHBand="1" w:evenHBand="0" w:firstRowFirstColumn="0" w:firstRowLastColumn="0" w:lastRowFirstColumn="0" w:lastRowLastColumn="0"/>
            </w:pPr>
            <w:r w:rsidRPr="51258BFF">
              <w:t>Nitrogen oxide</w:t>
            </w:r>
          </w:p>
          <w:p w14:paraId="51218BB9" w14:textId="3D13EB9A" w:rsidR="003233F6" w:rsidRPr="00A10DF2" w:rsidRDefault="003233F6" w:rsidP="51258BFF">
            <w:pPr>
              <w:pStyle w:val="NoSpacing"/>
              <w:cnfStyle w:val="000000100000" w:firstRow="0" w:lastRow="0" w:firstColumn="0" w:lastColumn="0" w:oddVBand="0" w:evenVBand="0" w:oddHBand="1" w:evenHBand="0" w:firstRowFirstColumn="0" w:firstRowLastColumn="0" w:lastRowFirstColumn="0" w:lastRowLastColumn="0"/>
            </w:pPr>
            <w:r w:rsidRPr="51258BFF">
              <w:t>Carbon monoxide</w:t>
            </w:r>
          </w:p>
          <w:p w14:paraId="0A59AA75" w14:textId="0459E680"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r w:rsidRPr="51258BFF">
              <w:t>Particulates</w:t>
            </w:r>
          </w:p>
        </w:tc>
        <w:tc>
          <w:tcPr>
            <w:tcW w:w="6945" w:type="dxa"/>
          </w:tcPr>
          <w:p w14:paraId="6523143A" w14:textId="26D1B47F"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Potable</w:t>
            </w:r>
          </w:p>
          <w:p w14:paraId="636DDD08" w14:textId="18268C5A"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Desalination</w:t>
            </w:r>
          </w:p>
          <w:p w14:paraId="19AA61B1" w14:textId="7A3B5478"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Distillation</w:t>
            </w:r>
          </w:p>
          <w:p w14:paraId="1EEF4C2B" w14:textId="7EE927E9"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Sterilisation</w:t>
            </w:r>
          </w:p>
          <w:p w14:paraId="733C59D6" w14:textId="77777777"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proofErr w:type="spellStart"/>
            <w:r w:rsidRPr="00A10DF2">
              <w:t>Phytomining</w:t>
            </w:r>
            <w:proofErr w:type="spellEnd"/>
          </w:p>
          <w:p w14:paraId="6D4F51AA" w14:textId="539E26DD" w:rsidR="003233F6" w:rsidRPr="00A10DF2" w:rsidRDefault="003233F6" w:rsidP="00A03165">
            <w:pPr>
              <w:pStyle w:val="NoSpacing"/>
              <w:cnfStyle w:val="000000100000" w:firstRow="0" w:lastRow="0" w:firstColumn="0" w:lastColumn="0" w:oddVBand="0" w:evenVBand="0" w:oddHBand="1" w:evenHBand="0" w:firstRowFirstColumn="0" w:firstRowLastColumn="0" w:lastRowFirstColumn="0" w:lastRowLastColumn="0"/>
            </w:pPr>
            <w:r>
              <w:t>Bioleaching</w:t>
            </w:r>
          </w:p>
          <w:p w14:paraId="2CECEED8" w14:textId="61F7F215" w:rsidR="003233F6" w:rsidRPr="00B51480" w:rsidRDefault="003233F6" w:rsidP="51258BFF">
            <w:pPr>
              <w:pStyle w:val="NoSpacing"/>
              <w:cnfStyle w:val="000000100000" w:firstRow="0" w:lastRow="0" w:firstColumn="0" w:lastColumn="0" w:oddVBand="0" w:evenVBand="0" w:oddHBand="1" w:evenHBand="0" w:firstRowFirstColumn="0" w:firstRowLastColumn="0" w:lastRowFirstColumn="0" w:lastRowLastColumn="0"/>
            </w:pPr>
          </w:p>
        </w:tc>
      </w:tr>
      <w:tr w:rsidR="00714BFE" w14:paraId="0B05F9B3" w14:textId="35C3F9B8" w:rsidTr="00CB4E98">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29A6470A" w14:textId="77777777" w:rsidR="00714BFE" w:rsidRDefault="00714BFE" w:rsidP="00714BFE">
            <w:pPr>
              <w:rPr>
                <w:b w:val="0"/>
                <w:bCs w:val="0"/>
              </w:rPr>
            </w:pPr>
            <w:r>
              <w:t>Assessment activities</w:t>
            </w:r>
          </w:p>
          <w:p w14:paraId="7BFD703C" w14:textId="136D32EA" w:rsidR="00714BFE" w:rsidRDefault="00714BFE" w:rsidP="00714BFE"/>
          <w:p w14:paraId="5F46EEA2" w14:textId="77777777" w:rsidR="00714BFE" w:rsidRDefault="00714BFE" w:rsidP="00714BFE">
            <w:pPr>
              <w:rPr>
                <w:b w:val="0"/>
                <w:bCs w:val="0"/>
              </w:rPr>
            </w:pPr>
          </w:p>
          <w:p w14:paraId="02EA02CF" w14:textId="66B9D93E" w:rsidR="00714BFE" w:rsidRDefault="00714BFE" w:rsidP="00714BFE"/>
        </w:tc>
        <w:tc>
          <w:tcPr>
            <w:tcW w:w="6634" w:type="dxa"/>
          </w:tcPr>
          <w:p w14:paraId="6CFA4696"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Pre topic assessment</w:t>
            </w:r>
          </w:p>
          <w:p w14:paraId="5872E193"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4A44B29F"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Orange sheet marking tasks</w:t>
            </w:r>
          </w:p>
          <w:p w14:paraId="5CE4008B" w14:textId="48855F05"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Synoptic half termly assessments</w:t>
            </w:r>
          </w:p>
        </w:tc>
        <w:tc>
          <w:tcPr>
            <w:tcW w:w="7655" w:type="dxa"/>
          </w:tcPr>
          <w:p w14:paraId="1247AA57"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Pre topic assessment</w:t>
            </w:r>
          </w:p>
          <w:p w14:paraId="625E7DE1"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5E101C5E"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Orange sheet marking tasks</w:t>
            </w:r>
          </w:p>
          <w:p w14:paraId="31F5B53B" w14:textId="2B1D371D"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Synoptic half termly assessments</w:t>
            </w:r>
          </w:p>
        </w:tc>
        <w:tc>
          <w:tcPr>
            <w:tcW w:w="6945" w:type="dxa"/>
          </w:tcPr>
          <w:p w14:paraId="37FB7486"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Pre topic assessment</w:t>
            </w:r>
          </w:p>
          <w:p w14:paraId="44B20F5F"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7E048F6B" w14:textId="77777777" w:rsidR="00714BFE" w:rsidRDefault="00714BFE" w:rsidP="00714BFE">
            <w:pPr>
              <w:cnfStyle w:val="000000000000" w:firstRow="0" w:lastRow="0" w:firstColumn="0" w:lastColumn="0" w:oddVBand="0" w:evenVBand="0" w:oddHBand="0" w:evenHBand="0" w:firstRowFirstColumn="0" w:firstRowLastColumn="0" w:lastRowFirstColumn="0" w:lastRowLastColumn="0"/>
            </w:pPr>
            <w:r>
              <w:t>Orange sheet marking tasks</w:t>
            </w:r>
          </w:p>
          <w:p w14:paraId="3A365F04" w14:textId="0FFEE8E5"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Synoptic half termly assessments</w:t>
            </w:r>
          </w:p>
        </w:tc>
      </w:tr>
      <w:tr w:rsidR="00714BFE" w14:paraId="556A966E" w14:textId="25134DF0" w:rsidTr="00CB4E98">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446" w:type="dxa"/>
          </w:tcPr>
          <w:p w14:paraId="39CD1A5F" w14:textId="643D1805" w:rsidR="00714BFE" w:rsidRDefault="00714BFE" w:rsidP="00714BFE">
            <w:pPr>
              <w:rPr>
                <w:b w:val="0"/>
                <w:bCs w:val="0"/>
              </w:rPr>
            </w:pPr>
            <w:r>
              <w:t>Resources available</w:t>
            </w:r>
          </w:p>
          <w:p w14:paraId="16CF7254" w14:textId="2F61B351" w:rsidR="00714BFE" w:rsidRDefault="00714BFE" w:rsidP="00714BFE"/>
          <w:p w14:paraId="7F48F907" w14:textId="272E87C4" w:rsidR="00714BFE" w:rsidRDefault="00714BFE" w:rsidP="00714BFE"/>
        </w:tc>
        <w:tc>
          <w:tcPr>
            <w:tcW w:w="6634" w:type="dxa"/>
          </w:tcPr>
          <w:p w14:paraId="3F9B13D0"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D80B13">
              <w:t>T:\RHS-Depts\Science\Curriculum\CURRICULUM\KS4\AQA Chemistry KS4</w:t>
            </w:r>
          </w:p>
          <w:p w14:paraId="3B53F9F7"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1FA945AF"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2A99A2DC" w14:textId="07E41CA9" w:rsidR="00714BFE" w:rsidRPr="00B51480" w:rsidRDefault="00714BFE" w:rsidP="00714BFE">
            <w:pPr>
              <w:pStyle w:val="NoSpacing"/>
              <w:cnfStyle w:val="000000100000" w:firstRow="0" w:lastRow="0" w:firstColumn="0" w:lastColumn="0" w:oddVBand="0" w:evenVBand="0" w:oddHBand="1" w:evenHBand="0" w:firstRowFirstColumn="0" w:firstRowLastColumn="0" w:lastRowFirstColumn="0" w:lastRowLastColumn="0"/>
            </w:pPr>
          </w:p>
        </w:tc>
        <w:tc>
          <w:tcPr>
            <w:tcW w:w="7655" w:type="dxa"/>
          </w:tcPr>
          <w:p w14:paraId="1AD81BC5"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D80B13">
              <w:t>T:\RHS-Depts\Science\Curriculum\CURRICULUM\KS4\AQA Chemistry KS4</w:t>
            </w:r>
          </w:p>
          <w:p w14:paraId="6FAE0BF0"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030CD8F2"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63098E03" w14:textId="74CB0FA5" w:rsidR="00714BFE" w:rsidRPr="00B51480" w:rsidRDefault="00714BFE" w:rsidP="00714BFE">
            <w:pPr>
              <w:pStyle w:val="NoSpacing"/>
              <w:cnfStyle w:val="000000100000" w:firstRow="0" w:lastRow="0" w:firstColumn="0" w:lastColumn="0" w:oddVBand="0" w:evenVBand="0" w:oddHBand="1" w:evenHBand="0" w:firstRowFirstColumn="0" w:firstRowLastColumn="0" w:lastRowFirstColumn="0" w:lastRowLastColumn="0"/>
            </w:pPr>
          </w:p>
        </w:tc>
        <w:tc>
          <w:tcPr>
            <w:tcW w:w="6945" w:type="dxa"/>
          </w:tcPr>
          <w:p w14:paraId="413957C2"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roofErr w:type="spellStart"/>
            <w:r>
              <w:lastRenderedPageBreak/>
              <w:t>PoS</w:t>
            </w:r>
            <w:proofErr w:type="spellEnd"/>
            <w:r>
              <w:t xml:space="preserve"> and shared resources available in RHS T Drive:   </w:t>
            </w:r>
            <w:r w:rsidRPr="00D80B13">
              <w:t>T:\RHS-Depts\Science\Curriculum\CURRICULUM\KS4\AQA Chemistry KS4</w:t>
            </w:r>
          </w:p>
          <w:p w14:paraId="4FE87AA7"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24B635F5" w14:textId="77777777" w:rsidR="00714BFE" w:rsidRDefault="00714BFE" w:rsidP="00714BFE">
            <w:pPr>
              <w:cnfStyle w:val="000000100000" w:firstRow="0" w:lastRow="0" w:firstColumn="0" w:lastColumn="0" w:oddVBand="0" w:evenVBand="0" w:oddHBand="1" w:evenHBand="0" w:firstRowFirstColumn="0" w:firstRowLastColumn="0" w:lastRowFirstColumn="0" w:lastRowLastColumn="0"/>
            </w:pPr>
          </w:p>
          <w:p w14:paraId="0099FCDC" w14:textId="3F1C21BE" w:rsidR="00714BFE" w:rsidRPr="00B51480" w:rsidRDefault="00714BFE" w:rsidP="00714BFE">
            <w:pPr>
              <w:pStyle w:val="NoSpacing"/>
              <w:cnfStyle w:val="000000100000" w:firstRow="0" w:lastRow="0" w:firstColumn="0" w:lastColumn="0" w:oddVBand="0" w:evenVBand="0" w:oddHBand="1" w:evenHBand="0" w:firstRowFirstColumn="0" w:firstRowLastColumn="0" w:lastRowFirstColumn="0" w:lastRowLastColumn="0"/>
            </w:pPr>
          </w:p>
        </w:tc>
      </w:tr>
      <w:tr w:rsidR="00714BFE" w14:paraId="3D947E55" w14:textId="082C931A" w:rsidTr="00CB4E98">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5ADF2A50" w14:textId="2F24A452" w:rsidR="00714BFE" w:rsidRDefault="00714BFE" w:rsidP="00714BFE">
            <w:pPr>
              <w:rPr>
                <w:bCs w:val="0"/>
              </w:rPr>
            </w:pPr>
            <w:r w:rsidRPr="000A4E54">
              <w:rPr>
                <w:b w:val="0"/>
              </w:rPr>
              <w:lastRenderedPageBreak/>
              <w:t>Notes</w:t>
            </w:r>
          </w:p>
          <w:p w14:paraId="2BC0B6A8" w14:textId="77777777" w:rsidR="00714BFE" w:rsidRPr="000A4E54" w:rsidRDefault="00714BFE" w:rsidP="00714BFE">
            <w:pPr>
              <w:rPr>
                <w:b w:val="0"/>
                <w:bCs w:val="0"/>
              </w:rPr>
            </w:pPr>
          </w:p>
          <w:p w14:paraId="205F3E4E" w14:textId="77777777" w:rsidR="00714BFE" w:rsidRDefault="00714BFE" w:rsidP="00714BFE">
            <w:pPr>
              <w:rPr>
                <w:b w:val="0"/>
                <w:bCs w:val="0"/>
              </w:rPr>
            </w:pPr>
            <w:r>
              <w:t>Why this topic is important…</w:t>
            </w:r>
          </w:p>
          <w:p w14:paraId="14DF127D" w14:textId="77777777" w:rsidR="00714BFE" w:rsidRDefault="00714BFE" w:rsidP="00714BFE">
            <w:pPr>
              <w:rPr>
                <w:b w:val="0"/>
                <w:bCs w:val="0"/>
              </w:rPr>
            </w:pPr>
          </w:p>
          <w:p w14:paraId="58FA1875" w14:textId="16A97471" w:rsidR="00714BFE" w:rsidRDefault="00714BFE" w:rsidP="00714BFE"/>
        </w:tc>
        <w:tc>
          <w:tcPr>
            <w:tcW w:w="6634" w:type="dxa"/>
          </w:tcPr>
          <w:p w14:paraId="7F308816" w14:textId="3A9B5523"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This topic will equip students with the knowledge to identify the specific chemicals found within substances, it will open doors to analytical chemistry careers and bring a deeper understanding to the work of forensic scientists and drug control scientists. In this topic students are exposed to how and why formulations exist and how these are put together this lays the foundations for students to go on to create their own novel formulations for use in many industries.</w:t>
            </w:r>
          </w:p>
          <w:p w14:paraId="6DA95745" w14:textId="3B9C427C"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p>
          <w:p w14:paraId="7BE5B725" w14:textId="4BD7AB12"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 xml:space="preserve">The topic creates links across many of the fundamentals of Chemistry, linking the properties of chemicals to detection methods and the uses of these chemicals. These links help students to remember more and form a solid basis for new knowledge as they progress to the next topics in KS4 and into KS5. </w:t>
            </w:r>
          </w:p>
          <w:p w14:paraId="3A8C8022" w14:textId="7ABD538E"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p>
          <w:p w14:paraId="39C70BE8" w14:textId="6519CFBA" w:rsidR="00714BFE" w:rsidRPr="004D1D63" w:rsidRDefault="00714BFE" w:rsidP="00714BFE">
            <w:pPr>
              <w:pStyle w:val="NoSpacing"/>
              <w:cnfStyle w:val="000000000000" w:firstRow="0" w:lastRow="0" w:firstColumn="0" w:lastColumn="0" w:oddVBand="0" w:evenVBand="0" w:oddHBand="0" w:evenHBand="0" w:firstRowFirstColumn="0" w:firstRowLastColumn="0" w:lastRowFirstColumn="0" w:lastRowLastColumn="0"/>
              <w:rPr>
                <w:b/>
                <w:bCs/>
                <w:i/>
                <w:iCs/>
                <w:color w:val="00B0F0"/>
              </w:rPr>
            </w:pPr>
          </w:p>
        </w:tc>
        <w:tc>
          <w:tcPr>
            <w:tcW w:w="7655" w:type="dxa"/>
          </w:tcPr>
          <w:p w14:paraId="693234A8" w14:textId="7425648A"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 xml:space="preserve">This topic is important as it allows students to make deeper connections between processes learnt in science already such as combustion and respiration and understand how </w:t>
            </w:r>
            <w:proofErr w:type="gramStart"/>
            <w:r>
              <w:t>these impact</w:t>
            </w:r>
            <w:proofErr w:type="gramEnd"/>
            <w:r>
              <w:t xml:space="preserve"> the earth and it’s atmosphere on a macro scale.</w:t>
            </w:r>
          </w:p>
          <w:p w14:paraId="6B115068" w14:textId="752BDD49"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p>
          <w:p w14:paraId="56469011" w14:textId="4EFD642B"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p>
          <w:p w14:paraId="2420A6DD" w14:textId="230FB0D5" w:rsidR="00714BFE" w:rsidRPr="00B51480"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Students will learn about data analysis techniques and interpret graphs. The unit allows Students to be informed and gives them the opportunity to make informed judgements as adults about their choices and the impact they have on the Earth and other organisms. There are also lots of interesting careers linked to this unit that are not just about Chemistry. Pupils that are interested in Biology, Geography and Ecology may take skills about recognising patterns and evaluating the impact of human behaviour on the planet.</w:t>
            </w:r>
          </w:p>
        </w:tc>
        <w:tc>
          <w:tcPr>
            <w:tcW w:w="6945" w:type="dxa"/>
          </w:tcPr>
          <w:p w14:paraId="0F45502D" w14:textId="28827827"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 xml:space="preserve">This topic will allow Students to understand processes that occur in industry to give potable water. It links the separation techniques to real life examples as well as links to osmosis from Biology to provide an example of an industrial process. History Students and Geography students may also make links with locations around the world that have different water processing techniques as well as the political issues raised. </w:t>
            </w:r>
          </w:p>
          <w:p w14:paraId="160DDAE1" w14:textId="76096646" w:rsidR="00714BFE" w:rsidRDefault="00714BFE" w:rsidP="00714BFE">
            <w:pPr>
              <w:pStyle w:val="NoSpacing"/>
              <w:cnfStyle w:val="000000000000" w:firstRow="0" w:lastRow="0" w:firstColumn="0" w:lastColumn="0" w:oddVBand="0" w:evenVBand="0" w:oddHBand="0" w:evenHBand="0" w:firstRowFirstColumn="0" w:firstRowLastColumn="0" w:lastRowFirstColumn="0" w:lastRowLastColumn="0"/>
            </w:pPr>
            <w:r>
              <w:t>Students will be informed about their choices as they become responsible adults, will they choose to own a car, recycle more, re use more etc.</w:t>
            </w:r>
          </w:p>
          <w:p w14:paraId="13AE2F20" w14:textId="40B9AF28" w:rsidR="00714BFE" w:rsidRPr="004D1D63" w:rsidRDefault="00714BFE" w:rsidP="00714BFE">
            <w:pPr>
              <w:pStyle w:val="NoSpacing"/>
              <w:cnfStyle w:val="000000000000" w:firstRow="0" w:lastRow="0" w:firstColumn="0" w:lastColumn="0" w:oddVBand="0" w:evenVBand="0" w:oddHBand="0" w:evenHBand="0" w:firstRowFirstColumn="0" w:firstRowLastColumn="0" w:lastRowFirstColumn="0" w:lastRowLastColumn="0"/>
              <w:rPr>
                <w:color w:val="FF0000"/>
              </w:rPr>
            </w:pPr>
            <w:r w:rsidRPr="51258BFF">
              <w:rPr>
                <w:color w:val="FF0000"/>
              </w:rPr>
              <w:t>A deeper understanding of the theory behind the industrial processes and the chemical industry. Pupils will also tie together many aspects of the Biology and Chemistry course to understand the links between processes and human impact on the planet.</w:t>
            </w:r>
          </w:p>
        </w:tc>
      </w:tr>
    </w:tbl>
    <w:p w14:paraId="7519E960" w14:textId="58AEEF60" w:rsidR="00FC2FAB" w:rsidRDefault="00FC2FAB" w:rsidP="00FC2FAB"/>
    <w:sectPr w:rsidR="00FC2FAB" w:rsidSect="00CB4E98">
      <w:footerReference w:type="default" r:id="rId1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EA76D" w14:textId="77777777" w:rsidR="00CA504E" w:rsidRDefault="00CA504E" w:rsidP="000A4E54">
      <w:pPr>
        <w:spacing w:after="0" w:line="240" w:lineRule="auto"/>
      </w:pPr>
      <w:r>
        <w:separator/>
      </w:r>
    </w:p>
  </w:endnote>
  <w:endnote w:type="continuationSeparator" w:id="0">
    <w:p w14:paraId="3635A2FA" w14:textId="77777777" w:rsidR="00CA504E" w:rsidRDefault="00CA504E"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4264AF2A" w:rsidR="00F05793" w:rsidRDefault="00F0579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33F6" w:rsidRPr="003233F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F05793" w:rsidRDefault="00F05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9B30" w14:textId="77777777" w:rsidR="00CA504E" w:rsidRDefault="00CA504E" w:rsidP="000A4E54">
      <w:pPr>
        <w:spacing w:after="0" w:line="240" w:lineRule="auto"/>
      </w:pPr>
      <w:r>
        <w:separator/>
      </w:r>
    </w:p>
  </w:footnote>
  <w:footnote w:type="continuationSeparator" w:id="0">
    <w:p w14:paraId="3D1A0307" w14:textId="77777777" w:rsidR="00CA504E" w:rsidRDefault="00CA504E"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BB3"/>
    <w:multiLevelType w:val="hybridMultilevel"/>
    <w:tmpl w:val="C182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62054"/>
    <w:multiLevelType w:val="hybridMultilevel"/>
    <w:tmpl w:val="E1A64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E7BA7"/>
    <w:multiLevelType w:val="hybridMultilevel"/>
    <w:tmpl w:val="2404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346EF6"/>
    <w:multiLevelType w:val="hybridMultilevel"/>
    <w:tmpl w:val="5CC0C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820C88"/>
    <w:multiLevelType w:val="hybridMultilevel"/>
    <w:tmpl w:val="04B2846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5C377DF5"/>
    <w:multiLevelType w:val="hybridMultilevel"/>
    <w:tmpl w:val="CB5E4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77F5C"/>
    <w:multiLevelType w:val="hybridMultilevel"/>
    <w:tmpl w:val="96D2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16C1794"/>
    <w:multiLevelType w:val="hybridMultilevel"/>
    <w:tmpl w:val="75465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3"/>
  </w:num>
  <w:num w:numId="2">
    <w:abstractNumId w:val="4"/>
  </w:num>
  <w:num w:numId="3">
    <w:abstractNumId w:val="5"/>
  </w:num>
  <w:num w:numId="4">
    <w:abstractNumId w:val="1"/>
  </w:num>
  <w:num w:numId="5">
    <w:abstractNumId w:val="6"/>
  </w:num>
  <w:num w:numId="6">
    <w:abstractNumId w:val="3"/>
  </w:num>
  <w:num w:numId="7">
    <w:abstractNumId w:val="9"/>
  </w:num>
  <w:num w:numId="8">
    <w:abstractNumId w:val="10"/>
  </w:num>
  <w:num w:numId="9">
    <w:abstractNumId w:val="8"/>
  </w:num>
  <w:num w:numId="10">
    <w:abstractNumId w:val="0"/>
  </w:num>
  <w:num w:numId="11">
    <w:abstractNumId w:val="2"/>
  </w:num>
  <w:num w:numId="12">
    <w:abstractNumId w:val="14"/>
  </w:num>
  <w:num w:numId="13">
    <w:abstractNumId w:val="7"/>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FC16"/>
    <w:rsid w:val="00021BC9"/>
    <w:rsid w:val="000256D6"/>
    <w:rsid w:val="000270AD"/>
    <w:rsid w:val="00034717"/>
    <w:rsid w:val="00061C3F"/>
    <w:rsid w:val="000678F9"/>
    <w:rsid w:val="00080572"/>
    <w:rsid w:val="00083D3C"/>
    <w:rsid w:val="000879B5"/>
    <w:rsid w:val="000A4E54"/>
    <w:rsid w:val="000B2C1D"/>
    <w:rsid w:val="000C2E3B"/>
    <w:rsid w:val="000C49C6"/>
    <w:rsid w:val="000C49EE"/>
    <w:rsid w:val="000D1ABD"/>
    <w:rsid w:val="000E6D64"/>
    <w:rsid w:val="000F4C5B"/>
    <w:rsid w:val="00101C45"/>
    <w:rsid w:val="001078EC"/>
    <w:rsid w:val="00154F14"/>
    <w:rsid w:val="00157BF0"/>
    <w:rsid w:val="00164D56"/>
    <w:rsid w:val="00182083"/>
    <w:rsid w:val="001B0053"/>
    <w:rsid w:val="001B4671"/>
    <w:rsid w:val="001C39FB"/>
    <w:rsid w:val="001C4610"/>
    <w:rsid w:val="001F3CC3"/>
    <w:rsid w:val="002003DB"/>
    <w:rsid w:val="002475CF"/>
    <w:rsid w:val="00251EAC"/>
    <w:rsid w:val="00252388"/>
    <w:rsid w:val="00264D58"/>
    <w:rsid w:val="00267E6D"/>
    <w:rsid w:val="002E149E"/>
    <w:rsid w:val="002F2497"/>
    <w:rsid w:val="002F2841"/>
    <w:rsid w:val="002F284C"/>
    <w:rsid w:val="00311588"/>
    <w:rsid w:val="00316215"/>
    <w:rsid w:val="003233F6"/>
    <w:rsid w:val="003352DC"/>
    <w:rsid w:val="00355EF0"/>
    <w:rsid w:val="003773F8"/>
    <w:rsid w:val="00380B20"/>
    <w:rsid w:val="0038346C"/>
    <w:rsid w:val="00383E2D"/>
    <w:rsid w:val="00387F07"/>
    <w:rsid w:val="003A439E"/>
    <w:rsid w:val="003B6045"/>
    <w:rsid w:val="004169DF"/>
    <w:rsid w:val="00454A73"/>
    <w:rsid w:val="0047715C"/>
    <w:rsid w:val="00485B81"/>
    <w:rsid w:val="00495EC2"/>
    <w:rsid w:val="004C04A2"/>
    <w:rsid w:val="004D1D63"/>
    <w:rsid w:val="004D7573"/>
    <w:rsid w:val="0050732B"/>
    <w:rsid w:val="0052326C"/>
    <w:rsid w:val="00584CD6"/>
    <w:rsid w:val="005A03F1"/>
    <w:rsid w:val="005B4C33"/>
    <w:rsid w:val="005C1E8A"/>
    <w:rsid w:val="005C2474"/>
    <w:rsid w:val="005E6AD7"/>
    <w:rsid w:val="005F536D"/>
    <w:rsid w:val="006232E8"/>
    <w:rsid w:val="00625F3E"/>
    <w:rsid w:val="006422EC"/>
    <w:rsid w:val="00651409"/>
    <w:rsid w:val="00666BC3"/>
    <w:rsid w:val="006742F7"/>
    <w:rsid w:val="006A5391"/>
    <w:rsid w:val="006B46B8"/>
    <w:rsid w:val="006D3263"/>
    <w:rsid w:val="00712AB9"/>
    <w:rsid w:val="00714BFE"/>
    <w:rsid w:val="00724513"/>
    <w:rsid w:val="00724CAB"/>
    <w:rsid w:val="007256CD"/>
    <w:rsid w:val="00732074"/>
    <w:rsid w:val="00736A5D"/>
    <w:rsid w:val="0074152C"/>
    <w:rsid w:val="00746628"/>
    <w:rsid w:val="007615E3"/>
    <w:rsid w:val="00780777"/>
    <w:rsid w:val="007B08A7"/>
    <w:rsid w:val="007B6CF3"/>
    <w:rsid w:val="007E0D6C"/>
    <w:rsid w:val="00830973"/>
    <w:rsid w:val="00841565"/>
    <w:rsid w:val="0088065A"/>
    <w:rsid w:val="008A79D2"/>
    <w:rsid w:val="008A7E3F"/>
    <w:rsid w:val="008B442F"/>
    <w:rsid w:val="008C4048"/>
    <w:rsid w:val="008E4B63"/>
    <w:rsid w:val="0090778D"/>
    <w:rsid w:val="00907CCE"/>
    <w:rsid w:val="00920FE6"/>
    <w:rsid w:val="00950204"/>
    <w:rsid w:val="00976480"/>
    <w:rsid w:val="009B1612"/>
    <w:rsid w:val="009D5AE6"/>
    <w:rsid w:val="009D757D"/>
    <w:rsid w:val="009E175C"/>
    <w:rsid w:val="009E1E6F"/>
    <w:rsid w:val="009F6E43"/>
    <w:rsid w:val="00A03165"/>
    <w:rsid w:val="00A032E8"/>
    <w:rsid w:val="00A11D7E"/>
    <w:rsid w:val="00A342F0"/>
    <w:rsid w:val="00A3757E"/>
    <w:rsid w:val="00A43D43"/>
    <w:rsid w:val="00A529EE"/>
    <w:rsid w:val="00A5489D"/>
    <w:rsid w:val="00A603BC"/>
    <w:rsid w:val="00A716FB"/>
    <w:rsid w:val="00A83EA8"/>
    <w:rsid w:val="00AC1D7A"/>
    <w:rsid w:val="00AC7027"/>
    <w:rsid w:val="00AE6179"/>
    <w:rsid w:val="00B1331D"/>
    <w:rsid w:val="00B51480"/>
    <w:rsid w:val="00B77981"/>
    <w:rsid w:val="00B90D94"/>
    <w:rsid w:val="00BA2205"/>
    <w:rsid w:val="00BA7B1E"/>
    <w:rsid w:val="00BB40B8"/>
    <w:rsid w:val="00BC245D"/>
    <w:rsid w:val="00BC516B"/>
    <w:rsid w:val="00BD3A25"/>
    <w:rsid w:val="00BD734A"/>
    <w:rsid w:val="00C24493"/>
    <w:rsid w:val="00C32EBD"/>
    <w:rsid w:val="00C35611"/>
    <w:rsid w:val="00C357ED"/>
    <w:rsid w:val="00C42C7A"/>
    <w:rsid w:val="00C53856"/>
    <w:rsid w:val="00C6715E"/>
    <w:rsid w:val="00C73BA2"/>
    <w:rsid w:val="00C927D8"/>
    <w:rsid w:val="00C94663"/>
    <w:rsid w:val="00C953A1"/>
    <w:rsid w:val="00CA504E"/>
    <w:rsid w:val="00CB4E98"/>
    <w:rsid w:val="00CD1790"/>
    <w:rsid w:val="00D10434"/>
    <w:rsid w:val="00D3489F"/>
    <w:rsid w:val="00D53DBA"/>
    <w:rsid w:val="00D64845"/>
    <w:rsid w:val="00D774BA"/>
    <w:rsid w:val="00D86CFF"/>
    <w:rsid w:val="00D95B8F"/>
    <w:rsid w:val="00DB7726"/>
    <w:rsid w:val="00DC1A03"/>
    <w:rsid w:val="00DC2DAA"/>
    <w:rsid w:val="00DF2370"/>
    <w:rsid w:val="00E066BC"/>
    <w:rsid w:val="00E24FC4"/>
    <w:rsid w:val="00EB2385"/>
    <w:rsid w:val="00EC1727"/>
    <w:rsid w:val="00EC6F52"/>
    <w:rsid w:val="00EE0E96"/>
    <w:rsid w:val="00EE7C47"/>
    <w:rsid w:val="00EF2BBA"/>
    <w:rsid w:val="00F03F53"/>
    <w:rsid w:val="00F05793"/>
    <w:rsid w:val="00F23611"/>
    <w:rsid w:val="00F40804"/>
    <w:rsid w:val="00F53FAB"/>
    <w:rsid w:val="00F56958"/>
    <w:rsid w:val="00F6125A"/>
    <w:rsid w:val="00F82B53"/>
    <w:rsid w:val="00FA1164"/>
    <w:rsid w:val="00FB0998"/>
    <w:rsid w:val="00FB38E3"/>
    <w:rsid w:val="00FC2FAB"/>
    <w:rsid w:val="00FE3161"/>
    <w:rsid w:val="00FE5AD9"/>
    <w:rsid w:val="00FF1F2A"/>
    <w:rsid w:val="015A0478"/>
    <w:rsid w:val="01D0B3AE"/>
    <w:rsid w:val="03B860D2"/>
    <w:rsid w:val="0704C840"/>
    <w:rsid w:val="071AA136"/>
    <w:rsid w:val="0A2CD7ED"/>
    <w:rsid w:val="0AE9148F"/>
    <w:rsid w:val="0C1FA362"/>
    <w:rsid w:val="0DBB73C3"/>
    <w:rsid w:val="1062904A"/>
    <w:rsid w:val="113ECA0A"/>
    <w:rsid w:val="11CDAF1B"/>
    <w:rsid w:val="13697F7C"/>
    <w:rsid w:val="15CB4C00"/>
    <w:rsid w:val="1735FA97"/>
    <w:rsid w:val="17671C61"/>
    <w:rsid w:val="1902ECC2"/>
    <w:rsid w:val="19D8C100"/>
    <w:rsid w:val="1A9EBD23"/>
    <w:rsid w:val="1C3A8D84"/>
    <w:rsid w:val="1CE6F110"/>
    <w:rsid w:val="1DC6AB12"/>
    <w:rsid w:val="20480284"/>
    <w:rsid w:val="20FE4BD4"/>
    <w:rsid w:val="21A65942"/>
    <w:rsid w:val="21E0ABB7"/>
    <w:rsid w:val="234229A3"/>
    <w:rsid w:val="2417358E"/>
    <w:rsid w:val="25349C04"/>
    <w:rsid w:val="25D1BCF7"/>
    <w:rsid w:val="2641EB00"/>
    <w:rsid w:val="275B3690"/>
    <w:rsid w:val="280EF25B"/>
    <w:rsid w:val="28BBA55E"/>
    <w:rsid w:val="28C0437D"/>
    <w:rsid w:val="29AC18EA"/>
    <w:rsid w:val="2A5ABDB0"/>
    <w:rsid w:val="2AA52E1A"/>
    <w:rsid w:val="2B92A2B1"/>
    <w:rsid w:val="2BF7E43F"/>
    <w:rsid w:val="2C50B14E"/>
    <w:rsid w:val="2D2E7312"/>
    <w:rsid w:val="2F2F8501"/>
    <w:rsid w:val="32083291"/>
    <w:rsid w:val="32804E20"/>
    <w:rsid w:val="3402F624"/>
    <w:rsid w:val="34ED7563"/>
    <w:rsid w:val="34F6B917"/>
    <w:rsid w:val="359EC685"/>
    <w:rsid w:val="387125B9"/>
    <w:rsid w:val="38C13AF9"/>
    <w:rsid w:val="38D51119"/>
    <w:rsid w:val="3A7237A8"/>
    <w:rsid w:val="3A8B6005"/>
    <w:rsid w:val="3BA59F4D"/>
    <w:rsid w:val="3C0E0809"/>
    <w:rsid w:val="3EE0673D"/>
    <w:rsid w:val="3F5ED128"/>
    <w:rsid w:val="3FD42A30"/>
    <w:rsid w:val="401EED33"/>
    <w:rsid w:val="40E1792C"/>
    <w:rsid w:val="41BABD94"/>
    <w:rsid w:val="42B528F2"/>
    <w:rsid w:val="441919EE"/>
    <w:rsid w:val="44F25E56"/>
    <w:rsid w:val="47889A15"/>
    <w:rsid w:val="486AF9F8"/>
    <w:rsid w:val="49246A76"/>
    <w:rsid w:val="49C5CF79"/>
    <w:rsid w:val="4B62F608"/>
    <w:rsid w:val="4BA29ABA"/>
    <w:rsid w:val="4C5C0B38"/>
    <w:rsid w:val="4D4FCE2B"/>
    <w:rsid w:val="4EDA3B7C"/>
    <w:rsid w:val="503510FD"/>
    <w:rsid w:val="51258BFF"/>
    <w:rsid w:val="52936D57"/>
    <w:rsid w:val="53715754"/>
    <w:rsid w:val="54671D1D"/>
    <w:rsid w:val="55D043B0"/>
    <w:rsid w:val="56A45281"/>
    <w:rsid w:val="5907E472"/>
    <w:rsid w:val="597807E3"/>
    <w:rsid w:val="5A24DBA9"/>
    <w:rsid w:val="5B810758"/>
    <w:rsid w:val="5CAFA8A5"/>
    <w:rsid w:val="5DA36B98"/>
    <w:rsid w:val="5DDB5595"/>
    <w:rsid w:val="5E9E298F"/>
    <w:rsid w:val="5F8B87FB"/>
    <w:rsid w:val="61EEF2AE"/>
    <w:rsid w:val="638AC30F"/>
    <w:rsid w:val="63B6B8DF"/>
    <w:rsid w:val="64A65885"/>
    <w:rsid w:val="6527E99E"/>
    <w:rsid w:val="65955520"/>
    <w:rsid w:val="664228E6"/>
    <w:rsid w:val="69F36D3B"/>
    <w:rsid w:val="6BC71D01"/>
    <w:rsid w:val="6C0C842A"/>
    <w:rsid w:val="6CCEB614"/>
    <w:rsid w:val="6D31A555"/>
    <w:rsid w:val="6ECD75B6"/>
    <w:rsid w:val="6F3C3766"/>
    <w:rsid w:val="706A9C45"/>
    <w:rsid w:val="70DFF54D"/>
    <w:rsid w:val="739F8518"/>
    <w:rsid w:val="740FA889"/>
    <w:rsid w:val="747B816F"/>
    <w:rsid w:val="76D9DDC9"/>
    <w:rsid w:val="774F36D1"/>
    <w:rsid w:val="77F41D11"/>
    <w:rsid w:val="7B2BBDD3"/>
    <w:rsid w:val="7BE52E51"/>
    <w:rsid w:val="7CADEB05"/>
    <w:rsid w:val="7F572188"/>
    <w:rsid w:val="7FAE2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docId w15:val="{BC7A628D-5FC8-4C9B-83DB-AA6B84B2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customStyle="1" w:styleId="GridTable7Colorful1">
    <w:name w:val="Grid Table 7 Colorful1"/>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1">
    <w:name w:val="Grid Table 21"/>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Spacing">
    <w:name w:val="No Spacing"/>
    <w:uiPriority w:val="1"/>
    <w:qFormat/>
    <w:rsid w:val="003773F8"/>
    <w:pPr>
      <w:spacing w:after="0" w:line="240" w:lineRule="auto"/>
    </w:pPr>
    <w:rPr>
      <w:rFonts w:eastAsiaTheme="minorEastAsia"/>
      <w:lang w:eastAsia="en-GB"/>
    </w:rPr>
  </w:style>
  <w:style w:type="paragraph" w:styleId="BalloonText">
    <w:name w:val="Balloon Text"/>
    <w:basedOn w:val="Normal"/>
    <w:link w:val="BalloonTextChar"/>
    <w:uiPriority w:val="99"/>
    <w:semiHidden/>
    <w:unhideWhenUsed/>
    <w:rsid w:val="00A52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9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8D7F6C6B-1CD3-476D-9351-E0E67A568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0590fbf8-ddca-46fa-bbb7-09e2b797685b"/>
    <ds:schemaRef ds:uri="http://schemas.microsoft.com/office/infopath/2007/PartnerControls"/>
    <ds:schemaRef ds:uri="4d8ebd63-de15-40ae-afa0-3e6afd1511b4"/>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Mcnally</dc:creator>
  <cp:lastModifiedBy>H Jeffrey</cp:lastModifiedBy>
  <cp:revision>3</cp:revision>
  <dcterms:created xsi:type="dcterms:W3CDTF">2022-06-23T13:08:00Z</dcterms:created>
  <dcterms:modified xsi:type="dcterms:W3CDTF">2022-06-24T08:27:00Z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