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84AB16" w14:textId="77777777" w:rsidR="00D80B13" w:rsidRDefault="00D80B13" w:rsidP="00D80B13">
      <w:pPr>
        <w:jc w:val="right"/>
        <w:rPr>
          <w:rFonts w:cstheme="minorHAnsi"/>
        </w:rPr>
      </w:pPr>
      <w:r w:rsidRPr="0000595F">
        <w:rPr>
          <w:rFonts w:cstheme="minorHAnsi"/>
          <w:noProof/>
        </w:rPr>
        <w:drawing>
          <wp:inline distT="0" distB="0" distL="0" distR="0" wp14:anchorId="4A3B025F" wp14:editId="54D6E2EF">
            <wp:extent cx="2378884" cy="79564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27101" cy="811774"/>
                    </a:xfrm>
                    <a:prstGeom prst="rect">
                      <a:avLst/>
                    </a:prstGeom>
                  </pic:spPr>
                </pic:pic>
              </a:graphicData>
            </a:graphic>
          </wp:inline>
        </w:drawing>
      </w:r>
    </w:p>
    <w:p w14:paraId="5495333B" w14:textId="5650F99C" w:rsidR="00D80B13" w:rsidRPr="00D80B13" w:rsidRDefault="00D80B13" w:rsidP="00D80B13">
      <w:pPr>
        <w:rPr>
          <w:rFonts w:cstheme="minorHAnsi"/>
        </w:rPr>
      </w:pPr>
      <w:r w:rsidRPr="0000595F">
        <w:rPr>
          <w:rFonts w:cstheme="minorHAnsi"/>
          <w:b/>
        </w:rPr>
        <w:t>Share Multi Academy Trust</w:t>
      </w:r>
    </w:p>
    <w:p w14:paraId="7ADB4D8D" w14:textId="77777777" w:rsidR="00D80B13" w:rsidRPr="0000595F" w:rsidRDefault="00D80B13" w:rsidP="00D80B13">
      <w:pPr>
        <w:rPr>
          <w:rFonts w:cstheme="minorHAnsi"/>
          <w:b/>
        </w:rPr>
      </w:pPr>
      <w:r w:rsidRPr="0000595F">
        <w:rPr>
          <w:rFonts w:cstheme="minorHAnsi"/>
          <w:b/>
        </w:rPr>
        <w:t>Curriculum Planning</w:t>
      </w:r>
      <w:r>
        <w:rPr>
          <w:rFonts w:cstheme="minorHAnsi"/>
          <w:b/>
        </w:rPr>
        <w:t xml:space="preserve">: </w:t>
      </w:r>
      <w:proofErr w:type="spellStart"/>
      <w:r>
        <w:rPr>
          <w:rFonts w:cstheme="minorHAnsi"/>
          <w:b/>
        </w:rPr>
        <w:t>Royds</w:t>
      </w:r>
      <w:proofErr w:type="spellEnd"/>
      <w:r>
        <w:rPr>
          <w:rFonts w:cstheme="minorHAnsi"/>
          <w:b/>
        </w:rPr>
        <w:t xml:space="preserve"> Hall Science</w:t>
      </w:r>
    </w:p>
    <w:p w14:paraId="4502FA55" w14:textId="37FBEB23" w:rsidR="002475CF" w:rsidRDefault="002475CF"/>
    <w:tbl>
      <w:tblPr>
        <w:tblStyle w:val="GridTable4"/>
        <w:tblW w:w="0" w:type="auto"/>
        <w:tblLook w:val="04A0" w:firstRow="1" w:lastRow="0" w:firstColumn="1" w:lastColumn="0" w:noHBand="0" w:noVBand="1"/>
      </w:tblPr>
      <w:tblGrid>
        <w:gridCol w:w="1129"/>
        <w:gridCol w:w="2552"/>
        <w:gridCol w:w="2552"/>
        <w:gridCol w:w="709"/>
        <w:gridCol w:w="567"/>
        <w:gridCol w:w="850"/>
        <w:gridCol w:w="2552"/>
      </w:tblGrid>
      <w:tr w:rsidR="00D80B13" w:rsidRPr="002475CF" w14:paraId="0FFAA6D3" w14:textId="77777777" w:rsidTr="00473B5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1E4A7A7A" w14:textId="77777777" w:rsidR="00D80B13" w:rsidRPr="002475CF" w:rsidRDefault="00D80B13" w:rsidP="00597073">
            <w:pPr>
              <w:rPr>
                <w:color w:val="E7E6E6" w:themeColor="background2"/>
              </w:rPr>
            </w:pPr>
            <w:r w:rsidRPr="002475CF">
              <w:rPr>
                <w:color w:val="E7E6E6" w:themeColor="background2"/>
              </w:rPr>
              <w:t>Subject:</w:t>
            </w:r>
          </w:p>
        </w:tc>
        <w:tc>
          <w:tcPr>
            <w:tcW w:w="2552" w:type="dxa"/>
          </w:tcPr>
          <w:p w14:paraId="464D0A2A" w14:textId="77777777" w:rsidR="00D80B13" w:rsidRDefault="00D80B13" w:rsidP="00597073">
            <w:pPr>
              <w:cnfStyle w:val="100000000000" w:firstRow="1" w:lastRow="0" w:firstColumn="0" w:lastColumn="0" w:oddVBand="0" w:evenVBand="0" w:oddHBand="0" w:evenHBand="0" w:firstRowFirstColumn="0" w:firstRowLastColumn="0" w:lastRowFirstColumn="0" w:lastRowLastColumn="0"/>
            </w:pPr>
          </w:p>
        </w:tc>
        <w:tc>
          <w:tcPr>
            <w:tcW w:w="2552" w:type="dxa"/>
          </w:tcPr>
          <w:p w14:paraId="2A496DDE" w14:textId="09DB8A15" w:rsidR="00D80B13" w:rsidRPr="002475CF" w:rsidRDefault="00D80B13" w:rsidP="00597073">
            <w:pPr>
              <w:cnfStyle w:val="100000000000" w:firstRow="1" w:lastRow="0" w:firstColumn="0" w:lastColumn="0" w:oddVBand="0" w:evenVBand="0" w:oddHBand="0" w:evenHBand="0" w:firstRowFirstColumn="0" w:firstRowLastColumn="0" w:lastRowFirstColumn="0" w:lastRowLastColumn="0"/>
            </w:pPr>
            <w:r>
              <w:t>Science - Chemistry</w:t>
            </w:r>
          </w:p>
        </w:tc>
        <w:tc>
          <w:tcPr>
            <w:tcW w:w="709" w:type="dxa"/>
          </w:tcPr>
          <w:p w14:paraId="4F918788" w14:textId="77777777" w:rsidR="00D80B13" w:rsidRDefault="00D80B13"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Pr>
                <w:color w:val="E7E6E6" w:themeColor="background2"/>
              </w:rPr>
              <w:t xml:space="preserve"> </w:t>
            </w:r>
          </w:p>
          <w:p w14:paraId="5E08A56E" w14:textId="66225E88" w:rsidR="00D80B13" w:rsidRPr="002475CF" w:rsidRDefault="00D80B13"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567" w:type="dxa"/>
          </w:tcPr>
          <w:p w14:paraId="0CBF4741" w14:textId="5671E71C" w:rsidR="00D80B13" w:rsidRPr="002475CF" w:rsidRDefault="00D80B13" w:rsidP="00597073">
            <w:pPr>
              <w:cnfStyle w:val="100000000000" w:firstRow="1" w:lastRow="0" w:firstColumn="0" w:lastColumn="0" w:oddVBand="0" w:evenVBand="0" w:oddHBand="0" w:evenHBand="0" w:firstRowFirstColumn="0" w:firstRowLastColumn="0" w:lastRowFirstColumn="0" w:lastRowLastColumn="0"/>
            </w:pPr>
            <w:r>
              <w:t>9</w:t>
            </w:r>
          </w:p>
        </w:tc>
        <w:tc>
          <w:tcPr>
            <w:tcW w:w="850" w:type="dxa"/>
          </w:tcPr>
          <w:p w14:paraId="211D375F" w14:textId="77777777" w:rsidR="00D80B13" w:rsidRPr="002475CF" w:rsidRDefault="00D80B13"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8E1F82C" w14:textId="77777777" w:rsidR="00D80B13" w:rsidRPr="002475CF" w:rsidRDefault="00D80B13" w:rsidP="00597073">
            <w:pPr>
              <w:cnfStyle w:val="100000000000" w:firstRow="1" w:lastRow="0" w:firstColumn="0" w:lastColumn="0" w:oddVBand="0" w:evenVBand="0" w:oddHBand="0" w:evenHBand="0" w:firstRowFirstColumn="0" w:firstRowLastColumn="0" w:lastRowFirstColumn="0" w:lastRowLastColumn="0"/>
            </w:pPr>
            <w:r>
              <w:t>ALL</w:t>
            </w:r>
          </w:p>
        </w:tc>
      </w:tr>
    </w:tbl>
    <w:p w14:paraId="1DDEA36D" w14:textId="77777777" w:rsidR="00FC2FAB" w:rsidRDefault="00FC2FAB"/>
    <w:tbl>
      <w:tblPr>
        <w:tblStyle w:val="GridTable2"/>
        <w:tblW w:w="0" w:type="auto"/>
        <w:tblInd w:w="-108" w:type="dxa"/>
        <w:tblLook w:val="04A0" w:firstRow="1" w:lastRow="0" w:firstColumn="1" w:lastColumn="0" w:noHBand="0" w:noVBand="1"/>
      </w:tblPr>
      <w:tblGrid>
        <w:gridCol w:w="1895"/>
        <w:gridCol w:w="9572"/>
        <w:gridCol w:w="9572"/>
      </w:tblGrid>
      <w:tr w:rsidR="0030120F" w14:paraId="284523C2" w14:textId="77777777" w:rsidTr="00D80B1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0" w:type="auto"/>
          </w:tcPr>
          <w:p w14:paraId="396B26C1" w14:textId="5F1D66E1" w:rsidR="0030120F" w:rsidRPr="00FC2FAB" w:rsidRDefault="697008B3" w:rsidP="3AD5465A">
            <w:pPr>
              <w:rPr>
                <w:sz w:val="40"/>
                <w:szCs w:val="40"/>
              </w:rPr>
            </w:pPr>
            <w:r w:rsidRPr="3AD5465A">
              <w:rPr>
                <w:sz w:val="36"/>
                <w:szCs w:val="36"/>
              </w:rPr>
              <w:t xml:space="preserve">Topic: </w:t>
            </w:r>
          </w:p>
        </w:tc>
        <w:tc>
          <w:tcPr>
            <w:tcW w:w="0" w:type="auto"/>
          </w:tcPr>
          <w:p w14:paraId="5EBA87BD" w14:textId="08AAE691" w:rsidR="0030120F" w:rsidRPr="00FC2FAB" w:rsidRDefault="697008B3" w:rsidP="3AD5465A">
            <w:pPr>
              <w:cnfStyle w:val="100000000000" w:firstRow="1" w:lastRow="0" w:firstColumn="0" w:lastColumn="0" w:oddVBand="0" w:evenVBand="0" w:oddHBand="0" w:evenHBand="0" w:firstRowFirstColumn="0" w:firstRowLastColumn="0" w:lastRowFirstColumn="0" w:lastRowLastColumn="0"/>
              <w:rPr>
                <w:color w:val="000000" w:themeColor="text1"/>
                <w:sz w:val="40"/>
                <w:szCs w:val="40"/>
              </w:rPr>
            </w:pPr>
            <w:r w:rsidRPr="3AD5465A">
              <w:rPr>
                <w:color w:val="000000" w:themeColor="text1"/>
                <w:sz w:val="36"/>
                <w:szCs w:val="36"/>
              </w:rPr>
              <w:t xml:space="preserve">Atomic Structure and the Periodic Table </w:t>
            </w:r>
          </w:p>
        </w:tc>
        <w:tc>
          <w:tcPr>
            <w:tcW w:w="0" w:type="auto"/>
          </w:tcPr>
          <w:p w14:paraId="34F63E65" w14:textId="75D1D49C" w:rsidR="0030120F" w:rsidRPr="00FC2FAB" w:rsidRDefault="00751055" w:rsidP="3AD5465A">
            <w:pPr>
              <w:cnfStyle w:val="100000000000" w:firstRow="1" w:lastRow="0" w:firstColumn="0" w:lastColumn="0" w:oddVBand="0" w:evenVBand="0" w:oddHBand="0" w:evenHBand="0" w:firstRowFirstColumn="0" w:firstRowLastColumn="0" w:lastRowFirstColumn="0" w:lastRowLastColumn="0"/>
              <w:rPr>
                <w:color w:val="000000" w:themeColor="text1"/>
                <w:sz w:val="40"/>
                <w:szCs w:val="40"/>
              </w:rPr>
            </w:pPr>
            <w:r>
              <w:rPr>
                <w:color w:val="000000" w:themeColor="text1"/>
                <w:sz w:val="36"/>
                <w:szCs w:val="36"/>
              </w:rPr>
              <w:t>Reactivity and States of Matter</w:t>
            </w:r>
            <w:bookmarkStart w:id="0" w:name="_GoBack"/>
            <w:bookmarkEnd w:id="0"/>
          </w:p>
        </w:tc>
      </w:tr>
      <w:tr w:rsidR="0030120F" w14:paraId="7FBB010D" w14:textId="77777777" w:rsidTr="00D80B1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0" w:type="auto"/>
          </w:tcPr>
          <w:p w14:paraId="7F798424" w14:textId="77777777" w:rsidR="0030120F" w:rsidRDefault="697008B3" w:rsidP="3AD5465A">
            <w:r w:rsidRPr="3AD5465A">
              <w:t>Topic overview</w:t>
            </w:r>
          </w:p>
          <w:p w14:paraId="73CF61E5" w14:textId="77777777" w:rsidR="0030120F" w:rsidRDefault="0030120F" w:rsidP="3AD5465A"/>
          <w:p w14:paraId="75EB821A" w14:textId="4D8ABACD" w:rsidR="0030120F" w:rsidRDefault="4EDD4CBC" w:rsidP="3AD5465A">
            <w:r w:rsidRPr="3AD5465A">
              <w:t>Students</w:t>
            </w:r>
            <w:r w:rsidR="697008B3" w:rsidRPr="3AD5465A">
              <w:t xml:space="preserve"> will learn…</w:t>
            </w:r>
          </w:p>
          <w:p w14:paraId="66EB1FA5" w14:textId="77777777" w:rsidR="0030120F" w:rsidRDefault="0030120F" w:rsidP="3AD5465A"/>
        </w:tc>
        <w:tc>
          <w:tcPr>
            <w:tcW w:w="0" w:type="auto"/>
          </w:tcPr>
          <w:p w14:paraId="27F369AF" w14:textId="77777777" w:rsidR="0030120F" w:rsidRPr="00B51480" w:rsidRDefault="697008B3" w:rsidP="3AD5465A">
            <w:pPr>
              <w:pStyle w:val="NoSpacing"/>
              <w:cnfStyle w:val="000000100000" w:firstRow="0" w:lastRow="0" w:firstColumn="0" w:lastColumn="0" w:oddVBand="0" w:evenVBand="0" w:oddHBand="1" w:evenHBand="0" w:firstRowFirstColumn="0" w:firstRowLastColumn="0" w:lastRowFirstColumn="0" w:lastRowLastColumn="0"/>
            </w:pPr>
            <w:r w:rsidRPr="3AD5465A">
              <w:t>The development and organisation of the periodic table.</w:t>
            </w:r>
          </w:p>
          <w:p w14:paraId="402A3438" w14:textId="77777777" w:rsidR="0030120F" w:rsidRPr="00B51480" w:rsidRDefault="0030120F" w:rsidP="3AD5465A">
            <w:pPr>
              <w:pStyle w:val="NoSpacing"/>
              <w:cnfStyle w:val="000000100000" w:firstRow="0" w:lastRow="0" w:firstColumn="0" w:lastColumn="0" w:oddVBand="0" w:evenVBand="0" w:oddHBand="1" w:evenHBand="0" w:firstRowFirstColumn="0" w:firstRowLastColumn="0" w:lastRowFirstColumn="0" w:lastRowLastColumn="0"/>
            </w:pPr>
          </w:p>
          <w:p w14:paraId="2E22136C" w14:textId="5847323A" w:rsidR="0030120F" w:rsidRPr="00B51480" w:rsidRDefault="697008B3" w:rsidP="3AD5465A">
            <w:pPr>
              <w:pStyle w:val="NoSpacing"/>
              <w:cnfStyle w:val="000000100000" w:firstRow="0" w:lastRow="0" w:firstColumn="0" w:lastColumn="0" w:oddVBand="0" w:evenVBand="0" w:oddHBand="1" w:evenHBand="0" w:firstRowFirstColumn="0" w:firstRowLastColumn="0" w:lastRowFirstColumn="0" w:lastRowLastColumn="0"/>
            </w:pPr>
            <w:r w:rsidRPr="3AD5465A">
              <w:t>How the structure of the atom determines the position of its element on the periodic table.</w:t>
            </w:r>
          </w:p>
          <w:p w14:paraId="6C4FF039" w14:textId="77777777" w:rsidR="0030120F" w:rsidRPr="00B51480" w:rsidRDefault="0030120F" w:rsidP="3AD5465A">
            <w:pPr>
              <w:pStyle w:val="NoSpacing"/>
              <w:cnfStyle w:val="000000100000" w:firstRow="0" w:lastRow="0" w:firstColumn="0" w:lastColumn="0" w:oddVBand="0" w:evenVBand="0" w:oddHBand="1" w:evenHBand="0" w:firstRowFirstColumn="0" w:firstRowLastColumn="0" w:lastRowFirstColumn="0" w:lastRowLastColumn="0"/>
            </w:pPr>
          </w:p>
          <w:p w14:paraId="6529F50D" w14:textId="401B59E2" w:rsidR="0030120F" w:rsidRPr="00FC2FAB" w:rsidRDefault="0030120F" w:rsidP="3AD5465A">
            <w:pPr>
              <w:cnfStyle w:val="000000100000" w:firstRow="0" w:lastRow="0" w:firstColumn="0" w:lastColumn="0" w:oddVBand="0" w:evenVBand="0" w:oddHBand="1" w:evenHBand="0" w:firstRowFirstColumn="0" w:firstRowLastColumn="0" w:lastRowFirstColumn="0" w:lastRowLastColumn="0"/>
            </w:pPr>
          </w:p>
        </w:tc>
        <w:tc>
          <w:tcPr>
            <w:tcW w:w="0" w:type="auto"/>
          </w:tcPr>
          <w:p w14:paraId="51BF9A51" w14:textId="77777777" w:rsidR="0030120F" w:rsidRPr="00B51480" w:rsidRDefault="0030120F" w:rsidP="0030120F">
            <w:pPr>
              <w:pStyle w:val="NoSpacing"/>
              <w:cnfStyle w:val="000000100000" w:firstRow="0" w:lastRow="0" w:firstColumn="0" w:lastColumn="0" w:oddVBand="0" w:evenVBand="0" w:oddHBand="1" w:evenHBand="0" w:firstRowFirstColumn="0" w:firstRowLastColumn="0" w:lastRowFirstColumn="0" w:lastRowLastColumn="0"/>
            </w:pPr>
            <w:r w:rsidRPr="00B51480">
              <w:t>The three types of bonding and their structures.</w:t>
            </w:r>
          </w:p>
          <w:p w14:paraId="3E8FE693" w14:textId="77777777" w:rsidR="0030120F" w:rsidRPr="00B51480" w:rsidRDefault="0030120F" w:rsidP="0030120F">
            <w:pPr>
              <w:pStyle w:val="NoSpacing"/>
              <w:cnfStyle w:val="000000100000" w:firstRow="0" w:lastRow="0" w:firstColumn="0" w:lastColumn="0" w:oddVBand="0" w:evenVBand="0" w:oddHBand="1" w:evenHBand="0" w:firstRowFirstColumn="0" w:firstRowLastColumn="0" w:lastRowFirstColumn="0" w:lastRowLastColumn="0"/>
            </w:pPr>
          </w:p>
          <w:p w14:paraId="15AAD415" w14:textId="318D6461" w:rsidR="0030120F" w:rsidRPr="00FC2FAB" w:rsidRDefault="0030120F" w:rsidP="0030120F">
            <w:pPr>
              <w:cnfStyle w:val="000000100000" w:firstRow="0" w:lastRow="0" w:firstColumn="0" w:lastColumn="0" w:oddVBand="0" w:evenVBand="0" w:oddHBand="1" w:evenHBand="0" w:firstRowFirstColumn="0" w:firstRowLastColumn="0" w:lastRowFirstColumn="0" w:lastRowLastColumn="0"/>
            </w:pPr>
            <w:r w:rsidRPr="00B51480">
              <w:t>Link the structures of simple and giant structures to their properties and characteristics.</w:t>
            </w:r>
          </w:p>
        </w:tc>
      </w:tr>
      <w:tr w:rsidR="0030120F" w14:paraId="363BF9E5" w14:textId="77777777" w:rsidTr="00D80B13">
        <w:trPr>
          <w:trHeight w:val="460"/>
        </w:trPr>
        <w:tc>
          <w:tcPr>
            <w:cnfStyle w:val="001000000000" w:firstRow="0" w:lastRow="0" w:firstColumn="1" w:lastColumn="0" w:oddVBand="0" w:evenVBand="0" w:oddHBand="0" w:evenHBand="0" w:firstRowFirstColumn="0" w:firstRowLastColumn="0" w:lastRowFirstColumn="0" w:lastRowLastColumn="0"/>
            <w:tcW w:w="0" w:type="auto"/>
          </w:tcPr>
          <w:p w14:paraId="4424425D" w14:textId="32AD2F00" w:rsidR="0030120F" w:rsidRDefault="697008B3" w:rsidP="3AD5465A">
            <w:r w:rsidRPr="3AD5465A">
              <w:t>Components</w:t>
            </w:r>
          </w:p>
        </w:tc>
        <w:tc>
          <w:tcPr>
            <w:tcW w:w="0" w:type="auto"/>
          </w:tcPr>
          <w:p w14:paraId="1850A1F3" w14:textId="7EA86621" w:rsidR="0030120F" w:rsidRPr="00B51480" w:rsidRDefault="697008B3" w:rsidP="3AD5465A">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r w:rsidRPr="3AD5465A">
              <w:rPr>
                <w:color w:val="000000" w:themeColor="text1"/>
              </w:rPr>
              <w:t>Students will need to know how substances are chemically combined and how compounds are different to mixtures so they can determine how different mixtures are separated.</w:t>
            </w:r>
          </w:p>
          <w:p w14:paraId="6861B068" w14:textId="77777777" w:rsidR="0030120F" w:rsidRPr="00B51480" w:rsidRDefault="0030120F" w:rsidP="3AD5465A">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p>
          <w:p w14:paraId="06B96A6A" w14:textId="4BE7CE6B" w:rsidR="0030120F" w:rsidRPr="00B51480" w:rsidRDefault="697008B3" w:rsidP="3AD5465A">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r w:rsidRPr="3AD5465A">
              <w:rPr>
                <w:color w:val="000000" w:themeColor="text1"/>
              </w:rPr>
              <w:t>Students understand how the structure of the atom was developed through experimental work so they can identify the process off how new experimental work can lead to the development of new ideas in science over time.</w:t>
            </w:r>
          </w:p>
          <w:p w14:paraId="123415D0" w14:textId="77777777" w:rsidR="0030120F" w:rsidRPr="00B51480" w:rsidRDefault="0030120F" w:rsidP="3AD5465A">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p>
          <w:p w14:paraId="733593F7" w14:textId="4FF3BB74" w:rsidR="0030120F" w:rsidRPr="00B51480" w:rsidRDefault="697008B3" w:rsidP="3AD5465A">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r w:rsidRPr="3AD5465A">
              <w:rPr>
                <w:color w:val="000000" w:themeColor="text1"/>
              </w:rPr>
              <w:t xml:space="preserve">Students understand how the size and structure of the atom determines its position on the periodic table so they can use the periodic table to identify </w:t>
            </w:r>
            <w:r w:rsidR="2E2FBF55" w:rsidRPr="3AD5465A">
              <w:rPr>
                <w:color w:val="000000" w:themeColor="text1"/>
              </w:rPr>
              <w:t xml:space="preserve">likely </w:t>
            </w:r>
            <w:r w:rsidRPr="3AD5465A">
              <w:rPr>
                <w:color w:val="000000" w:themeColor="text1"/>
              </w:rPr>
              <w:t>physical and chemical properties of elements.</w:t>
            </w:r>
          </w:p>
          <w:p w14:paraId="697A6EE7" w14:textId="77777777" w:rsidR="0030120F" w:rsidRPr="00B51480" w:rsidRDefault="0030120F" w:rsidP="3AD5465A">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p>
          <w:p w14:paraId="18FD7DA5" w14:textId="2039EAB3" w:rsidR="0030120F" w:rsidRPr="00B51480" w:rsidRDefault="697008B3" w:rsidP="3AD5465A">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r w:rsidRPr="3AD5465A">
              <w:rPr>
                <w:color w:val="000000" w:themeColor="text1"/>
              </w:rPr>
              <w:t xml:space="preserve">Students understand how to use the information on elements on the periodic table to draw the </w:t>
            </w:r>
            <w:r w:rsidR="2E2FBF55" w:rsidRPr="3AD5465A">
              <w:rPr>
                <w:color w:val="000000" w:themeColor="text1"/>
              </w:rPr>
              <w:t xml:space="preserve">electronic </w:t>
            </w:r>
            <w:r w:rsidRPr="3AD5465A">
              <w:rPr>
                <w:color w:val="000000" w:themeColor="text1"/>
              </w:rPr>
              <w:t>structure of the atom.</w:t>
            </w:r>
          </w:p>
          <w:p w14:paraId="4FC9E1BB" w14:textId="77777777" w:rsidR="0030120F" w:rsidRPr="00B51480" w:rsidRDefault="0030120F" w:rsidP="3AD5465A">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p>
          <w:p w14:paraId="0EE5A505" w14:textId="77777777" w:rsidR="0030120F" w:rsidRPr="00B51480" w:rsidRDefault="0E9B5B80" w:rsidP="3AD5465A">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r w:rsidRPr="167AAFE9">
              <w:rPr>
                <w:color w:val="000000" w:themeColor="text1"/>
              </w:rPr>
              <w:t>Students know that the development of the periodic table led to elements being ordered into groups, periods, metals and non-metals. This development of the periodic table all students to understand that theories can be developed and disproved over time. This knowledge will enable them to determine the properties of an element depending on its position in the periodic table.</w:t>
            </w:r>
          </w:p>
          <w:p w14:paraId="09445D9E" w14:textId="463B1CE4" w:rsidR="167AAFE9"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p>
          <w:p w14:paraId="5F6C6CA1" w14:textId="5D88486E" w:rsidR="167AAFE9"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r w:rsidRPr="167AAFE9">
              <w:rPr>
                <w:color w:val="000000" w:themeColor="text1"/>
              </w:rPr>
              <w:t xml:space="preserve">Students will learn the reactions of the alkali metals so these can be contrasted with other metals and start to understand how reactivity changes as a group of metals is descended. </w:t>
            </w:r>
          </w:p>
          <w:p w14:paraId="5F1CEB37" w14:textId="714BEF27" w:rsidR="167AAFE9"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p>
          <w:p w14:paraId="1A14C3FD" w14:textId="0B852F50" w:rsidR="167AAFE9"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r w:rsidRPr="167AAFE9">
              <w:rPr>
                <w:color w:val="000000" w:themeColor="text1"/>
              </w:rPr>
              <w:t>Students will learn the reactions of the halogens so these can be used to explain how the reactivity of non-metals changes as a group is descended.</w:t>
            </w:r>
          </w:p>
          <w:p w14:paraId="5EBE3182" w14:textId="2A81F3E1" w:rsidR="167AAFE9"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p>
          <w:p w14:paraId="0702FE12" w14:textId="6A2A8533" w:rsidR="167AAFE9"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r w:rsidRPr="167AAFE9">
              <w:rPr>
                <w:color w:val="000000" w:themeColor="text1"/>
              </w:rPr>
              <w:t xml:space="preserve">Students will learn about the noble gases so that knowledge of electronic structure can be developed, leading to the formation of more stable ions with noble gas electronic structures. Students learn how physical properties change down a group of simple monoatomic elements so they can start to understand how small molecules are bonded. </w:t>
            </w:r>
          </w:p>
          <w:p w14:paraId="0A8D39FC" w14:textId="7C0D1AA9" w:rsidR="0030120F" w:rsidRPr="00866CB4" w:rsidRDefault="0030120F" w:rsidP="167AAFE9">
            <w:pPr>
              <w:spacing w:after="200" w:line="276"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rPr>
            </w:pPr>
          </w:p>
          <w:p w14:paraId="3E12C054" w14:textId="47DD2DE2" w:rsidR="0030120F" w:rsidRPr="00866CB4" w:rsidRDefault="167AAFE9" w:rsidP="3AD5465A">
            <w:pPr>
              <w:spacing w:after="200" w:line="276"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rPr>
            </w:pPr>
            <w:r w:rsidRPr="167AAFE9">
              <w:rPr>
                <w:color w:val="000000" w:themeColor="text1"/>
              </w:rPr>
              <w:lastRenderedPageBreak/>
              <w:t xml:space="preserve">Students will learn the properties of transition metals, this will enable them to contrast these properties to those of the alkali metals. This will help students match the structure to the function of different metals, such as using transition metals as catalysts. </w:t>
            </w:r>
          </w:p>
        </w:tc>
        <w:tc>
          <w:tcPr>
            <w:tcW w:w="0" w:type="auto"/>
          </w:tcPr>
          <w:p w14:paraId="44D6524F" w14:textId="37DF54A3" w:rsidR="0030120F" w:rsidRPr="00B51480" w:rsidRDefault="0E9B5B80" w:rsidP="3AD5465A">
            <w:pPr>
              <w:cnfStyle w:val="000000000000" w:firstRow="0" w:lastRow="0" w:firstColumn="0" w:lastColumn="0" w:oddVBand="0" w:evenVBand="0" w:oddHBand="0" w:evenHBand="0" w:firstRowFirstColumn="0" w:firstRowLastColumn="0" w:lastRowFirstColumn="0" w:lastRowLastColumn="0"/>
              <w:rPr>
                <w:color w:val="000000" w:themeColor="text1"/>
              </w:rPr>
            </w:pPr>
            <w:r w:rsidRPr="167AAFE9">
              <w:rPr>
                <w:color w:val="000000" w:themeColor="text1"/>
              </w:rPr>
              <w:lastRenderedPageBreak/>
              <w:t>Students will need to know how electrons are rearranged during bonding which will enable them to be able to identify the features of the compound produced for example ions will be formed when electrons are transferred, delocalised or shared. Students will be able to use this to deduce the molecular formula of a substance from a given model or diagram.</w:t>
            </w:r>
          </w:p>
          <w:p w14:paraId="59BFB71F" w14:textId="23055C0E" w:rsidR="0030120F" w:rsidRPr="00B51480" w:rsidRDefault="0030120F" w:rsidP="167AAFE9">
            <w:pPr>
              <w:cnfStyle w:val="000000000000" w:firstRow="0" w:lastRow="0" w:firstColumn="0" w:lastColumn="0" w:oddVBand="0" w:evenVBand="0" w:oddHBand="0" w:evenHBand="0" w:firstRowFirstColumn="0" w:firstRowLastColumn="0" w:lastRowFirstColumn="0" w:lastRowLastColumn="0"/>
              <w:rPr>
                <w:color w:val="000000" w:themeColor="text1"/>
              </w:rPr>
            </w:pPr>
          </w:p>
          <w:p w14:paraId="0554217C" w14:textId="07CABAB7" w:rsidR="0030120F" w:rsidRPr="00B51480"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r w:rsidRPr="167AAFE9">
              <w:rPr>
                <w:color w:val="000000" w:themeColor="text1"/>
              </w:rPr>
              <w:t xml:space="preserve">Students will learn how non-metals bond as simple and giant structures, this will enable them to match materials to suitable functions. </w:t>
            </w:r>
          </w:p>
          <w:p w14:paraId="6DF11090" w14:textId="0D159CC6" w:rsidR="0030120F" w:rsidRPr="00B51480" w:rsidRDefault="0030120F" w:rsidP="167AAFE9">
            <w:pPr>
              <w:cnfStyle w:val="000000000000" w:firstRow="0" w:lastRow="0" w:firstColumn="0" w:lastColumn="0" w:oddVBand="0" w:evenVBand="0" w:oddHBand="0" w:evenHBand="0" w:firstRowFirstColumn="0" w:firstRowLastColumn="0" w:lastRowFirstColumn="0" w:lastRowLastColumn="0"/>
              <w:rPr>
                <w:color w:val="000000" w:themeColor="text1"/>
              </w:rPr>
            </w:pPr>
          </w:p>
          <w:p w14:paraId="256B7E0D" w14:textId="3444061A" w:rsidR="0030120F" w:rsidRPr="00B51480"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r w:rsidRPr="167AAFE9">
              <w:rPr>
                <w:color w:val="000000" w:themeColor="text1"/>
              </w:rPr>
              <w:t xml:space="preserve">Students will learn how </w:t>
            </w:r>
            <w:proofErr w:type="spellStart"/>
            <w:r w:rsidRPr="167AAFE9">
              <w:rPr>
                <w:color w:val="000000" w:themeColor="text1"/>
              </w:rPr>
              <w:t>non metals</w:t>
            </w:r>
            <w:proofErr w:type="spellEnd"/>
            <w:r w:rsidRPr="167AAFE9">
              <w:rPr>
                <w:color w:val="000000" w:themeColor="text1"/>
              </w:rPr>
              <w:t xml:space="preserve"> and metals react, giving rise to chemicals with completely new properties, this will enable to better understand how electronic structure gives rise to reactivity, building on and reinforcing knowledge in unit 1 chemistry. </w:t>
            </w:r>
          </w:p>
          <w:p w14:paraId="50F971CF" w14:textId="17CD0D20" w:rsidR="0030120F" w:rsidRPr="00B51480" w:rsidRDefault="0030120F" w:rsidP="167AAFE9">
            <w:pPr>
              <w:cnfStyle w:val="000000000000" w:firstRow="0" w:lastRow="0" w:firstColumn="0" w:lastColumn="0" w:oddVBand="0" w:evenVBand="0" w:oddHBand="0" w:evenHBand="0" w:firstRowFirstColumn="0" w:firstRowLastColumn="0" w:lastRowFirstColumn="0" w:lastRowLastColumn="0"/>
              <w:rPr>
                <w:color w:val="000000" w:themeColor="text1"/>
              </w:rPr>
            </w:pPr>
          </w:p>
          <w:p w14:paraId="6D2071C5" w14:textId="313DF716" w:rsidR="0030120F" w:rsidRPr="00B51480"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r w:rsidRPr="167AAFE9">
              <w:rPr>
                <w:color w:val="000000" w:themeColor="text1"/>
              </w:rPr>
              <w:t xml:space="preserve">Students will learn how the physical properties of ionic compounds change when solid, molten or dissolved. Using this to explain how electricity can be conducted. </w:t>
            </w:r>
          </w:p>
          <w:p w14:paraId="028DEDB3" w14:textId="1F88540A" w:rsidR="167AAFE9"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p>
          <w:p w14:paraId="18D7A4D8" w14:textId="41112021" w:rsidR="167AAFE9"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r w:rsidRPr="167AAFE9">
              <w:rPr>
                <w:color w:val="000000" w:themeColor="text1"/>
              </w:rPr>
              <w:t xml:space="preserve">Students will learn how metals react by delocalising electrons and forming positive ions. This will enable them to better understand the forces that bond atoms together as well as what will happen when metals of different types are allowed together to change the properties. </w:t>
            </w:r>
          </w:p>
          <w:p w14:paraId="7AA509A5" w14:textId="5597431F" w:rsidR="167AAFE9"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p>
          <w:p w14:paraId="3BA2CB1F" w14:textId="2BA70772" w:rsidR="167AAFE9"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r w:rsidRPr="167AAFE9">
              <w:rPr>
                <w:color w:val="000000" w:themeColor="text1"/>
              </w:rPr>
              <w:t xml:space="preserve">Students will be able to construct dot and cross diagrams to show transfer or sharing of electrons are ionic or covalent bonds respectively. </w:t>
            </w:r>
          </w:p>
          <w:p w14:paraId="224E2FDF" w14:textId="52AC4795" w:rsidR="167AAFE9"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p>
          <w:p w14:paraId="54EE5C4C" w14:textId="0750A68F" w:rsidR="167AAFE9" w:rsidRDefault="167AAFE9" w:rsidP="167AAFE9">
            <w:pPr>
              <w:cnfStyle w:val="000000000000" w:firstRow="0" w:lastRow="0" w:firstColumn="0" w:lastColumn="0" w:oddVBand="0" w:evenVBand="0" w:oddHBand="0" w:evenHBand="0" w:firstRowFirstColumn="0" w:firstRowLastColumn="0" w:lastRowFirstColumn="0" w:lastRowLastColumn="0"/>
              <w:rPr>
                <w:color w:val="000000" w:themeColor="text1"/>
              </w:rPr>
            </w:pPr>
            <w:r w:rsidRPr="167AAFE9">
              <w:rPr>
                <w:color w:val="000000" w:themeColor="text1"/>
              </w:rPr>
              <w:t>Student will learn how solids, liquids and gases are arranged, but now will be able to describe the limitations of these models as the interaction between atoms/ions or molecules has previously been missing. (HT)</w:t>
            </w:r>
          </w:p>
          <w:p w14:paraId="1F662506" w14:textId="77777777" w:rsidR="0030120F" w:rsidRPr="00B51480" w:rsidRDefault="0030120F" w:rsidP="0030120F">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p>
          <w:p w14:paraId="718FA05B" w14:textId="72C3B8DE" w:rsidR="0030120F" w:rsidRPr="00A56B00" w:rsidRDefault="167AAFE9" w:rsidP="167AAFE9">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167AAFE9">
              <w:rPr>
                <w:rFonts w:ascii="Calibri" w:eastAsia="Calibri" w:hAnsi="Calibri" w:cs="Calibri"/>
                <w:sz w:val="20"/>
                <w:szCs w:val="20"/>
              </w:rPr>
              <w:t xml:space="preserve">Students will learn about polymers as a means of better understanding how size of molecule can relate to their state, this will enable them to better understand how small, large and giant covalent structures fit relatively with each other in a spectrum. </w:t>
            </w:r>
          </w:p>
          <w:p w14:paraId="5F44160A" w14:textId="09F1371E" w:rsidR="0030120F" w:rsidRPr="00A56B00" w:rsidRDefault="0030120F" w:rsidP="167AAFE9">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p>
          <w:p w14:paraId="0D7704CE" w14:textId="07359A9B" w:rsidR="0030120F" w:rsidRPr="00A56B00" w:rsidRDefault="167AAFE9" w:rsidP="167AAFE9">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167AAFE9">
              <w:rPr>
                <w:rFonts w:ascii="Calibri" w:eastAsia="Calibri" w:hAnsi="Calibri" w:cs="Calibri"/>
                <w:sz w:val="20"/>
                <w:szCs w:val="20"/>
              </w:rPr>
              <w:lastRenderedPageBreak/>
              <w:t>Students will learn how metals form metallic bonds so that they can use this to explain why metals are able to conduct electricity in a solid state and why certain allotropes of carbon can conduct electricity too.</w:t>
            </w:r>
          </w:p>
          <w:p w14:paraId="5E2DD2BF" w14:textId="5D28B3DF" w:rsidR="0030120F" w:rsidRPr="00A56B00" w:rsidRDefault="0030120F" w:rsidP="167AAFE9">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p>
          <w:p w14:paraId="0CF808C6" w14:textId="488705D7" w:rsidR="0030120F" w:rsidRPr="00A56B00" w:rsidRDefault="167AAFE9" w:rsidP="167AAFE9">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167AAFE9">
              <w:rPr>
                <w:rFonts w:ascii="Calibri" w:eastAsia="Calibri" w:hAnsi="Calibri" w:cs="Calibri"/>
                <w:sz w:val="20"/>
                <w:szCs w:val="20"/>
              </w:rPr>
              <w:t xml:space="preserve">Students will be introduced to the idea of bulk and nanoparticles in science. Students will then be able to better evaluate the use of different materials in different circumstances.  </w:t>
            </w:r>
          </w:p>
          <w:p w14:paraId="5AA0D2F6" w14:textId="76D6AB2B" w:rsidR="0030120F" w:rsidRPr="00A56B00" w:rsidRDefault="0030120F" w:rsidP="167AAFE9">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p>
          <w:p w14:paraId="2FD77A23" w14:textId="39D96E77" w:rsidR="0030120F" w:rsidRPr="00A56B00" w:rsidRDefault="0030120F" w:rsidP="167AAFE9">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p>
        </w:tc>
      </w:tr>
      <w:tr w:rsidR="0030120F" w14:paraId="5CC191DA" w14:textId="77777777" w:rsidTr="00D80B1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0" w:type="auto"/>
          </w:tcPr>
          <w:p w14:paraId="35EE84FB" w14:textId="646107F3" w:rsidR="0030120F" w:rsidRDefault="0030120F" w:rsidP="0030120F">
            <w:r>
              <w:lastRenderedPageBreak/>
              <w:t xml:space="preserve">What </w:t>
            </w:r>
            <w:r w:rsidR="00FB68D0">
              <w:t>students</w:t>
            </w:r>
            <w:r>
              <w:t xml:space="preserve"> should already know</w:t>
            </w:r>
          </w:p>
          <w:p w14:paraId="1A707344" w14:textId="77777777" w:rsidR="0030120F" w:rsidRDefault="0030120F" w:rsidP="0030120F">
            <w:r>
              <w:t>(prior learning components)</w:t>
            </w:r>
          </w:p>
          <w:p w14:paraId="6702C8A0" w14:textId="77777777" w:rsidR="0030120F" w:rsidRDefault="0030120F" w:rsidP="0030120F"/>
        </w:tc>
        <w:tc>
          <w:tcPr>
            <w:tcW w:w="0" w:type="auto"/>
          </w:tcPr>
          <w:p w14:paraId="435D9387" w14:textId="5A673E32" w:rsidR="0030120F" w:rsidRPr="00FC2FAB" w:rsidRDefault="167AAFE9" w:rsidP="167AAFE9">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167AAFE9">
              <w:rPr>
                <w:color w:val="000000" w:themeColor="text1"/>
                <w:sz w:val="20"/>
                <w:szCs w:val="20"/>
              </w:rPr>
              <w:t>Students should already have a good idea of how the periodic table is constructed in terms of reactivity and the position of metals and nonmetals. (Year 8 Matter)</w:t>
            </w:r>
          </w:p>
          <w:p w14:paraId="3EC402E7" w14:textId="1CABA4AB" w:rsidR="0030120F" w:rsidRPr="00FC2FAB" w:rsidRDefault="167AAFE9" w:rsidP="167AAFE9">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167AAFE9">
              <w:rPr>
                <w:color w:val="000000" w:themeColor="text1"/>
                <w:sz w:val="20"/>
                <w:szCs w:val="20"/>
              </w:rPr>
              <w:t>Students will have learnt signs of a chemical reaction and ways of measuring relative reactivity of chemicals (year 7 Reactions) (year 8 Reactions)</w:t>
            </w:r>
          </w:p>
          <w:p w14:paraId="625CB75E" w14:textId="453E0A76" w:rsidR="0030120F" w:rsidRPr="00FC2FAB" w:rsidRDefault="0030120F" w:rsidP="167AAFE9">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p>
          <w:p w14:paraId="3DCD877E" w14:textId="6C7E78A5" w:rsidR="0030120F" w:rsidRPr="00FC2FAB" w:rsidRDefault="167AAFE9" w:rsidP="167AAFE9">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167AAFE9">
              <w:rPr>
                <w:color w:val="000000" w:themeColor="text1"/>
                <w:sz w:val="20"/>
                <w:szCs w:val="20"/>
              </w:rPr>
              <w:t>Students will have an understanding of the particle model of matter and changes of state. (Year 7 matter)</w:t>
            </w:r>
          </w:p>
          <w:p w14:paraId="07C9862D" w14:textId="6557CEE6" w:rsidR="0030120F" w:rsidRPr="00FC2FAB" w:rsidRDefault="0030120F" w:rsidP="167AAFE9">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p>
          <w:p w14:paraId="79E5EB45" w14:textId="0880A442" w:rsidR="0030120F" w:rsidRPr="00FC2FAB" w:rsidRDefault="41419F26" w:rsidP="167AAFE9">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167AAFE9">
              <w:rPr>
                <w:color w:val="000000" w:themeColor="text1"/>
                <w:sz w:val="20"/>
                <w:szCs w:val="20"/>
              </w:rPr>
              <w:t xml:space="preserve">Students will have already learnt that matter can be elemental, as compounds or as mixtures (Year 8 Matter) </w:t>
            </w:r>
          </w:p>
          <w:p w14:paraId="70D7828E" w14:textId="14017907" w:rsidR="0030120F" w:rsidRPr="00FC2FAB" w:rsidRDefault="0030120F" w:rsidP="167AAFE9">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p>
        </w:tc>
        <w:tc>
          <w:tcPr>
            <w:tcW w:w="0" w:type="auto"/>
          </w:tcPr>
          <w:p w14:paraId="29534593" w14:textId="74783FBF" w:rsidR="0030120F" w:rsidRPr="005F6333" w:rsidRDefault="167AAFE9" w:rsidP="167AAFE9">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r w:rsidRPr="167AAFE9">
              <w:rPr>
                <w:rFonts w:ascii="Calibri" w:eastAsia="Calibri" w:hAnsi="Calibri" w:cs="Calibri"/>
                <w:sz w:val="20"/>
                <w:szCs w:val="20"/>
              </w:rPr>
              <w:t xml:space="preserve">Students will already be able to recall whether an element is a metal or non-metal based on </w:t>
            </w:r>
            <w:proofErr w:type="spellStart"/>
            <w:r w:rsidRPr="167AAFE9">
              <w:rPr>
                <w:rFonts w:ascii="Calibri" w:eastAsia="Calibri" w:hAnsi="Calibri" w:cs="Calibri"/>
                <w:sz w:val="20"/>
                <w:szCs w:val="20"/>
              </w:rPr>
              <w:t>it’s</w:t>
            </w:r>
            <w:proofErr w:type="spellEnd"/>
            <w:r w:rsidRPr="167AAFE9">
              <w:rPr>
                <w:rFonts w:ascii="Calibri" w:eastAsia="Calibri" w:hAnsi="Calibri" w:cs="Calibri"/>
                <w:sz w:val="20"/>
                <w:szCs w:val="20"/>
              </w:rPr>
              <w:t xml:space="preserve"> position in the periodic table (Year 8 Matter)</w:t>
            </w:r>
          </w:p>
          <w:p w14:paraId="011AF04B" w14:textId="12E1FF29" w:rsidR="0030120F" w:rsidRPr="005F6333" w:rsidRDefault="0030120F" w:rsidP="167AAFE9">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1E56FC4F" w14:textId="7ECA188B" w:rsidR="0030120F" w:rsidRPr="005F6333" w:rsidRDefault="167AAFE9" w:rsidP="167AAFE9">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r w:rsidRPr="167AAFE9">
              <w:rPr>
                <w:rFonts w:ascii="Calibri" w:eastAsia="Calibri" w:hAnsi="Calibri" w:cs="Calibri"/>
                <w:sz w:val="20"/>
                <w:szCs w:val="20"/>
              </w:rPr>
              <w:t xml:space="preserve">Students will have already studied how solids, liquids and gases are arranged and be able to recall the changes of state, this will enable them to describe physical properties of ionic, covalent and metallic bonding.  (Year 7 Matter) </w:t>
            </w:r>
          </w:p>
          <w:p w14:paraId="44042D72" w14:textId="2D21E1A1" w:rsidR="0030120F" w:rsidRPr="005F6333" w:rsidRDefault="0030120F" w:rsidP="167AAFE9">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4EEF73EC" w14:textId="7575E2FB" w:rsidR="0030120F" w:rsidRPr="005F6333" w:rsidRDefault="167AAFE9" w:rsidP="167AAFE9">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r w:rsidRPr="167AAFE9">
              <w:rPr>
                <w:rFonts w:ascii="Calibri" w:eastAsia="Calibri" w:hAnsi="Calibri" w:cs="Calibri"/>
                <w:sz w:val="20"/>
                <w:szCs w:val="20"/>
              </w:rPr>
              <w:t>Students will have studied the alkali metals and halogens, so will know the chemical and physical properties of how these elements will differ to the ionic compounds they form. (Year 9 Unit 1 chemistry).</w:t>
            </w:r>
          </w:p>
          <w:p w14:paraId="75DF0CBE" w14:textId="4F5150A6" w:rsidR="0030120F" w:rsidRPr="005F6333" w:rsidRDefault="0030120F" w:rsidP="167AAFE9">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5E7CB7D2" w14:textId="34CAB5FF" w:rsidR="0030120F" w:rsidRPr="005F6333" w:rsidRDefault="0030120F" w:rsidP="167AAFE9">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5D4D8FB2" w14:textId="05FC20A9" w:rsidR="0030120F" w:rsidRPr="005F6333" w:rsidRDefault="0030120F" w:rsidP="167AAFE9">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tc>
      </w:tr>
      <w:tr w:rsidR="0030120F" w14:paraId="05606CED" w14:textId="77777777" w:rsidTr="00D80B13">
        <w:trPr>
          <w:trHeight w:val="1413"/>
        </w:trPr>
        <w:tc>
          <w:tcPr>
            <w:cnfStyle w:val="001000000000" w:firstRow="0" w:lastRow="0" w:firstColumn="1" w:lastColumn="0" w:oddVBand="0" w:evenVBand="0" w:oddHBand="0" w:evenHBand="0" w:firstRowFirstColumn="0" w:firstRowLastColumn="0" w:lastRowFirstColumn="0" w:lastRowLastColumn="0"/>
            <w:tcW w:w="0" w:type="auto"/>
          </w:tcPr>
          <w:p w14:paraId="09054C7D" w14:textId="77777777" w:rsidR="0030120F" w:rsidRDefault="0030120F" w:rsidP="0030120F">
            <w:r>
              <w:t>Transferrable knowledge (skills)</w:t>
            </w:r>
          </w:p>
        </w:tc>
        <w:tc>
          <w:tcPr>
            <w:tcW w:w="0" w:type="auto"/>
          </w:tcPr>
          <w:p w14:paraId="5A130BCF" w14:textId="77777777" w:rsidR="0030120F" w:rsidRPr="00B51480" w:rsidRDefault="0030120F" w:rsidP="0030120F">
            <w:pPr>
              <w:cnfStyle w:val="000000000000" w:firstRow="0" w:lastRow="0" w:firstColumn="0" w:lastColumn="0" w:oddVBand="0" w:evenVBand="0" w:oddHBand="0" w:evenHBand="0" w:firstRowFirstColumn="0" w:firstRowLastColumn="0" w:lastRowFirstColumn="0" w:lastRowLastColumn="0"/>
              <w:rPr>
                <w:color w:val="000000" w:themeColor="text1"/>
              </w:rPr>
            </w:pPr>
            <w:r w:rsidRPr="00B51480">
              <w:rPr>
                <w:color w:val="000000" w:themeColor="text1"/>
              </w:rPr>
              <w:t>This topic will provide students with an understanding of atomic structure and the periodic table. This will prepare them for learning how bonding and structure are related to the properties of substances, for example carbon forms 3 bonds in graphite and the last electron becomes delocalised.</w:t>
            </w:r>
          </w:p>
          <w:p w14:paraId="27B8F14C" w14:textId="77777777" w:rsidR="0030120F" w:rsidRPr="00B51480" w:rsidRDefault="0030120F" w:rsidP="0030120F">
            <w:pPr>
              <w:cnfStyle w:val="000000000000" w:firstRow="0" w:lastRow="0" w:firstColumn="0" w:lastColumn="0" w:oddVBand="0" w:evenVBand="0" w:oddHBand="0" w:evenHBand="0" w:firstRowFirstColumn="0" w:firstRowLastColumn="0" w:lastRowFirstColumn="0" w:lastRowLastColumn="0"/>
              <w:rPr>
                <w:color w:val="000000" w:themeColor="text1"/>
              </w:rPr>
            </w:pPr>
          </w:p>
          <w:p w14:paraId="7D0DB611" w14:textId="77777777" w:rsidR="0030120F" w:rsidRPr="00B51480" w:rsidRDefault="0030120F" w:rsidP="0030120F">
            <w:pPr>
              <w:cnfStyle w:val="000000000000" w:firstRow="0" w:lastRow="0" w:firstColumn="0" w:lastColumn="0" w:oddVBand="0" w:evenVBand="0" w:oddHBand="0" w:evenHBand="0" w:firstRowFirstColumn="0" w:firstRowLastColumn="0" w:lastRowFirstColumn="0" w:lastRowLastColumn="0"/>
              <w:rPr>
                <w:color w:val="000000" w:themeColor="text1"/>
              </w:rPr>
            </w:pPr>
            <w:r w:rsidRPr="00B51480">
              <w:rPr>
                <w:color w:val="000000" w:themeColor="text1"/>
              </w:rPr>
              <w:t>This topic develops an understanding that scientific theories are continually reviewed and if disproved another theory is put forward. This should allow students to think critically for themselves and not always believe what they may see in the media. This links to Biology, Chemistry and Physics and all scientific theory through KS4, KS5 and for their scientific literacy for the rest of their lives.</w:t>
            </w:r>
          </w:p>
          <w:p w14:paraId="541BE60E" w14:textId="1779FAD1" w:rsidR="0030120F" w:rsidRPr="00B51480" w:rsidRDefault="0030120F" w:rsidP="3AD5465A">
            <w:pPr>
              <w:cnfStyle w:val="000000000000" w:firstRow="0" w:lastRow="0" w:firstColumn="0" w:lastColumn="0" w:oddVBand="0" w:evenVBand="0" w:oddHBand="0" w:evenHBand="0" w:firstRowFirstColumn="0" w:firstRowLastColumn="0" w:lastRowFirstColumn="0" w:lastRowLastColumn="0"/>
              <w:rPr>
                <w:color w:val="000000" w:themeColor="text1"/>
              </w:rPr>
            </w:pPr>
          </w:p>
          <w:p w14:paraId="4D55906F" w14:textId="77777777" w:rsidR="0030120F" w:rsidRPr="00B51480" w:rsidRDefault="0030120F" w:rsidP="0030120F">
            <w:pPr>
              <w:cnfStyle w:val="000000000000" w:firstRow="0" w:lastRow="0" w:firstColumn="0" w:lastColumn="0" w:oddVBand="0" w:evenVBand="0" w:oddHBand="0" w:evenHBand="0" w:firstRowFirstColumn="0" w:firstRowLastColumn="0" w:lastRowFirstColumn="0" w:lastRowLastColumn="0"/>
              <w:rPr>
                <w:color w:val="000000" w:themeColor="text1"/>
              </w:rPr>
            </w:pPr>
            <w:r w:rsidRPr="00B51480">
              <w:rPr>
                <w:color w:val="000000" w:themeColor="text1"/>
              </w:rPr>
              <w:t xml:space="preserve">The knowledge on the movement of substances will be used and built upon through further study in a range of Biology, Chemistry and Physics topics in the future. </w:t>
            </w:r>
          </w:p>
          <w:p w14:paraId="6692DAFF" w14:textId="77777777" w:rsidR="0030120F" w:rsidRPr="00B51480" w:rsidRDefault="0030120F" w:rsidP="0030120F">
            <w:pPr>
              <w:cnfStyle w:val="000000000000" w:firstRow="0" w:lastRow="0" w:firstColumn="0" w:lastColumn="0" w:oddVBand="0" w:evenVBand="0" w:oddHBand="0" w:evenHBand="0" w:firstRowFirstColumn="0" w:firstRowLastColumn="0" w:lastRowFirstColumn="0" w:lastRowLastColumn="0"/>
              <w:rPr>
                <w:color w:val="000000" w:themeColor="text1"/>
              </w:rPr>
            </w:pPr>
          </w:p>
          <w:p w14:paraId="2AE85F53" w14:textId="77777777" w:rsidR="0030120F" w:rsidRPr="00B51480" w:rsidRDefault="0030120F" w:rsidP="0030120F">
            <w:pPr>
              <w:cnfStyle w:val="000000000000" w:firstRow="0" w:lastRow="0" w:firstColumn="0" w:lastColumn="0" w:oddVBand="0" w:evenVBand="0" w:oddHBand="0" w:evenHBand="0" w:firstRowFirstColumn="0" w:firstRowLastColumn="0" w:lastRowFirstColumn="0" w:lastRowLastColumn="0"/>
              <w:rPr>
                <w:color w:val="000000" w:themeColor="text1"/>
              </w:rPr>
            </w:pPr>
            <w:r w:rsidRPr="00B51480">
              <w:rPr>
                <w:color w:val="000000" w:themeColor="text1"/>
              </w:rPr>
              <w:t>The concept of the small scale is introduced here which will be added to when looking at atoms and space.</w:t>
            </w:r>
          </w:p>
          <w:p w14:paraId="2F9DC234" w14:textId="77777777" w:rsidR="0030120F" w:rsidRPr="00B51480" w:rsidRDefault="0030120F" w:rsidP="0030120F">
            <w:pPr>
              <w:cnfStyle w:val="000000000000" w:firstRow="0" w:lastRow="0" w:firstColumn="0" w:lastColumn="0" w:oddVBand="0" w:evenVBand="0" w:oddHBand="0" w:evenHBand="0" w:firstRowFirstColumn="0" w:firstRowLastColumn="0" w:lastRowFirstColumn="0" w:lastRowLastColumn="0"/>
              <w:rPr>
                <w:color w:val="000000" w:themeColor="text1"/>
              </w:rPr>
            </w:pPr>
          </w:p>
          <w:p w14:paraId="52301091" w14:textId="77777777" w:rsidR="0030120F" w:rsidRPr="00B51480" w:rsidRDefault="0030120F" w:rsidP="0030120F">
            <w:pPr>
              <w:cnfStyle w:val="000000000000" w:firstRow="0" w:lastRow="0" w:firstColumn="0" w:lastColumn="0" w:oddVBand="0" w:evenVBand="0" w:oddHBand="0" w:evenHBand="0" w:firstRowFirstColumn="0" w:firstRowLastColumn="0" w:lastRowFirstColumn="0" w:lastRowLastColumn="0"/>
              <w:rPr>
                <w:color w:val="000000" w:themeColor="text1"/>
              </w:rPr>
            </w:pPr>
            <w:r w:rsidRPr="00B51480">
              <w:rPr>
                <w:color w:val="000000" w:themeColor="text1"/>
              </w:rPr>
              <w:t xml:space="preserve">Practical skills including:  </w:t>
            </w:r>
          </w:p>
          <w:p w14:paraId="18F8760D" w14:textId="77777777" w:rsidR="0030120F" w:rsidRPr="00B51480" w:rsidRDefault="0030120F" w:rsidP="0030120F">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color w:val="000000" w:themeColor="text1"/>
              </w:rPr>
            </w:pPr>
            <w:r w:rsidRPr="00B51480">
              <w:rPr>
                <w:color w:val="000000" w:themeColor="text1"/>
              </w:rPr>
              <w:t>using a range of equipment safely</w:t>
            </w:r>
          </w:p>
          <w:p w14:paraId="0ED58F5E" w14:textId="77777777" w:rsidR="0030120F" w:rsidRPr="00B51480" w:rsidRDefault="0030120F" w:rsidP="0030120F">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color w:val="000000" w:themeColor="text1"/>
              </w:rPr>
            </w:pPr>
            <w:r w:rsidRPr="00B51480">
              <w:rPr>
                <w:color w:val="000000" w:themeColor="text1"/>
              </w:rPr>
              <w:t>Taking accurate measurements</w:t>
            </w:r>
          </w:p>
          <w:p w14:paraId="31E9B6EE" w14:textId="77777777" w:rsidR="0030120F" w:rsidRPr="00B51480" w:rsidRDefault="0030120F" w:rsidP="0030120F">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color w:val="000000" w:themeColor="text1"/>
              </w:rPr>
            </w:pPr>
            <w:r w:rsidRPr="00B51480">
              <w:rPr>
                <w:color w:val="000000" w:themeColor="text1"/>
              </w:rPr>
              <w:t xml:space="preserve"> Solving problems</w:t>
            </w:r>
          </w:p>
          <w:p w14:paraId="6E1BA1A0" w14:textId="77777777" w:rsidR="0030120F" w:rsidRPr="00B51480" w:rsidRDefault="0030120F" w:rsidP="0030120F">
            <w:pPr>
              <w:cnfStyle w:val="000000000000" w:firstRow="0" w:lastRow="0" w:firstColumn="0" w:lastColumn="0" w:oddVBand="0" w:evenVBand="0" w:oddHBand="0" w:evenHBand="0" w:firstRowFirstColumn="0" w:firstRowLastColumn="0" w:lastRowFirstColumn="0" w:lastRowLastColumn="0"/>
              <w:rPr>
                <w:color w:val="000000" w:themeColor="text1"/>
              </w:rPr>
            </w:pPr>
            <w:r w:rsidRPr="00B51480">
              <w:rPr>
                <w:color w:val="000000" w:themeColor="text1"/>
              </w:rPr>
              <w:t xml:space="preserve">Mathematical skills including </w:t>
            </w:r>
          </w:p>
          <w:p w14:paraId="351456CF" w14:textId="77777777" w:rsidR="0030120F" w:rsidRPr="00B51480" w:rsidRDefault="0030120F" w:rsidP="0030120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color w:val="000000" w:themeColor="text1"/>
              </w:rPr>
            </w:pPr>
            <w:r w:rsidRPr="00B51480">
              <w:rPr>
                <w:color w:val="000000" w:themeColor="text1"/>
              </w:rPr>
              <w:t>Prefixes e.g. micro</w:t>
            </w:r>
          </w:p>
          <w:p w14:paraId="68531B63" w14:textId="77777777" w:rsidR="0030120F" w:rsidRPr="00B51480" w:rsidRDefault="0030120F" w:rsidP="0030120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color w:val="000000" w:themeColor="text1"/>
              </w:rPr>
            </w:pPr>
            <w:r w:rsidRPr="00B51480">
              <w:rPr>
                <w:color w:val="000000" w:themeColor="text1"/>
              </w:rPr>
              <w:t xml:space="preserve">Recording and presenting data </w:t>
            </w:r>
          </w:p>
          <w:p w14:paraId="7DEFA221" w14:textId="4F6966F6" w:rsidR="0030120F" w:rsidRPr="00B51480" w:rsidRDefault="697008B3" w:rsidP="3AD5465A">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color w:val="000000" w:themeColor="text1"/>
              </w:rPr>
            </w:pPr>
            <w:r w:rsidRPr="3AD5465A">
              <w:rPr>
                <w:color w:val="000000" w:themeColor="text1"/>
              </w:rPr>
              <w:t>Surface area: volume ratio</w:t>
            </w:r>
          </w:p>
          <w:p w14:paraId="6D2BB855" w14:textId="77777777" w:rsidR="0030120F" w:rsidRPr="00B51480" w:rsidRDefault="0030120F" w:rsidP="0030120F">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p>
          <w:p w14:paraId="414B87E5" w14:textId="77777777" w:rsidR="0030120F" w:rsidRPr="00B51480" w:rsidRDefault="697008B3" w:rsidP="3AD5465A">
            <w:pPr>
              <w:cnfStyle w:val="000000000000" w:firstRow="0" w:lastRow="0" w:firstColumn="0" w:lastColumn="0" w:oddVBand="0" w:evenVBand="0" w:oddHBand="0" w:evenHBand="0" w:firstRowFirstColumn="0" w:firstRowLastColumn="0" w:lastRowFirstColumn="0" w:lastRowLastColumn="0"/>
              <w:rPr>
                <w:color w:val="000000" w:themeColor="text1"/>
              </w:rPr>
            </w:pPr>
            <w:r w:rsidRPr="3AD5465A">
              <w:rPr>
                <w:color w:val="000000" w:themeColor="text1"/>
              </w:rPr>
              <w:t xml:space="preserve">Start to develop the skill of constructing equations at the basic </w:t>
            </w:r>
          </w:p>
          <w:p w14:paraId="09A92F24" w14:textId="77777777" w:rsidR="0030120F" w:rsidRPr="00B51480" w:rsidRDefault="0030120F" w:rsidP="3AD5465A">
            <w:pPr>
              <w:cnfStyle w:val="000000000000" w:firstRow="0" w:lastRow="0" w:firstColumn="0" w:lastColumn="0" w:oddVBand="0" w:evenVBand="0" w:oddHBand="0" w:evenHBand="0" w:firstRowFirstColumn="0" w:firstRowLastColumn="0" w:lastRowFirstColumn="0" w:lastRowLastColumn="0"/>
              <w:rPr>
                <w:color w:val="000000" w:themeColor="text1"/>
              </w:rPr>
            </w:pPr>
          </w:p>
          <w:p w14:paraId="3A822E7A" w14:textId="77777777" w:rsidR="0030120F" w:rsidRPr="00B51480" w:rsidRDefault="697008B3" w:rsidP="3AD5465A">
            <w:pPr>
              <w:cnfStyle w:val="000000000000" w:firstRow="0" w:lastRow="0" w:firstColumn="0" w:lastColumn="0" w:oddVBand="0" w:evenVBand="0" w:oddHBand="0" w:evenHBand="0" w:firstRowFirstColumn="0" w:firstRowLastColumn="0" w:lastRowFirstColumn="0" w:lastRowLastColumn="0"/>
              <w:rPr>
                <w:color w:val="000000" w:themeColor="text1"/>
              </w:rPr>
            </w:pPr>
            <w:r w:rsidRPr="3AD5465A">
              <w:rPr>
                <w:color w:val="000000" w:themeColor="text1"/>
              </w:rPr>
              <w:t>How to balance equations.</w:t>
            </w:r>
          </w:p>
          <w:p w14:paraId="2F3DD337" w14:textId="77777777" w:rsidR="0030120F" w:rsidRPr="00B51480" w:rsidRDefault="0030120F" w:rsidP="3AD5465A">
            <w:pPr>
              <w:cnfStyle w:val="000000000000" w:firstRow="0" w:lastRow="0" w:firstColumn="0" w:lastColumn="0" w:oddVBand="0" w:evenVBand="0" w:oddHBand="0" w:evenHBand="0" w:firstRowFirstColumn="0" w:firstRowLastColumn="0" w:lastRowFirstColumn="0" w:lastRowLastColumn="0"/>
              <w:rPr>
                <w:color w:val="000000" w:themeColor="text1"/>
              </w:rPr>
            </w:pPr>
          </w:p>
          <w:p w14:paraId="71DCB719" w14:textId="77777777" w:rsidR="0030120F" w:rsidRPr="00B51480" w:rsidRDefault="697008B3" w:rsidP="3AD5465A">
            <w:pPr>
              <w:cnfStyle w:val="000000000000" w:firstRow="0" w:lastRow="0" w:firstColumn="0" w:lastColumn="0" w:oddVBand="0" w:evenVBand="0" w:oddHBand="0" w:evenHBand="0" w:firstRowFirstColumn="0" w:firstRowLastColumn="0" w:lastRowFirstColumn="0" w:lastRowLastColumn="0"/>
              <w:rPr>
                <w:color w:val="000000" w:themeColor="text1"/>
              </w:rPr>
            </w:pPr>
            <w:r w:rsidRPr="3AD5465A">
              <w:rPr>
                <w:color w:val="000000" w:themeColor="text1"/>
              </w:rPr>
              <w:t xml:space="preserve">Practical skills are also a key element of this topic and prepare students for future components. Separation / purification techniques such as filtration and distillation are replicated at a higher level at KS5 during Topic 3 Organic Chemistry therefore it is vital students become confident in developing these skills early on. </w:t>
            </w:r>
          </w:p>
          <w:p w14:paraId="3B693D48" w14:textId="77777777" w:rsidR="0030120F" w:rsidRPr="00B51480" w:rsidRDefault="0030120F" w:rsidP="3AD5465A">
            <w:pPr>
              <w:cnfStyle w:val="000000000000" w:firstRow="0" w:lastRow="0" w:firstColumn="0" w:lastColumn="0" w:oddVBand="0" w:evenVBand="0" w:oddHBand="0" w:evenHBand="0" w:firstRowFirstColumn="0" w:firstRowLastColumn="0" w:lastRowFirstColumn="0" w:lastRowLastColumn="0"/>
              <w:rPr>
                <w:color w:val="000000" w:themeColor="text1"/>
              </w:rPr>
            </w:pPr>
          </w:p>
          <w:p w14:paraId="2B54074A" w14:textId="4F60CF18" w:rsidR="0030120F" w:rsidRPr="00FC2FAB" w:rsidRDefault="697008B3" w:rsidP="3AD5465A">
            <w:pPr>
              <w:pStyle w:val="ListParagraph"/>
              <w:ind w:left="57" w:right="57"/>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3AD5465A">
              <w:rPr>
                <w:color w:val="000000" w:themeColor="text1"/>
              </w:rPr>
              <w:lastRenderedPageBreak/>
              <w:t xml:space="preserve">Students should be proficient at using a scientific calculator to calculate the relative atomic mass of an element given the percentage abundance of its isotopes. Manipulating and understanding how to input data into an equation is a replicated skill throughout their five-year learning journey </w:t>
            </w:r>
          </w:p>
        </w:tc>
        <w:tc>
          <w:tcPr>
            <w:tcW w:w="0" w:type="auto"/>
          </w:tcPr>
          <w:p w14:paraId="4FF5A0B0" w14:textId="77777777" w:rsidR="0030120F" w:rsidRDefault="697008B3" w:rsidP="3AD5465A">
            <w:pPr>
              <w:pStyle w:val="NoSpacing"/>
              <w:cnfStyle w:val="000000000000" w:firstRow="0" w:lastRow="0" w:firstColumn="0" w:lastColumn="0" w:oddVBand="0" w:evenVBand="0" w:oddHBand="0" w:evenHBand="0" w:firstRowFirstColumn="0" w:firstRowLastColumn="0" w:lastRowFirstColumn="0" w:lastRowLastColumn="0"/>
            </w:pPr>
            <w:r w:rsidRPr="3AD5465A">
              <w:lastRenderedPageBreak/>
              <w:t>This topic will provide students with improved data analysis skills as they will be comparing properties of materials and linking this to the type of bonding.</w:t>
            </w:r>
          </w:p>
          <w:p w14:paraId="1D225908" w14:textId="77777777" w:rsidR="0030120F" w:rsidRDefault="697008B3" w:rsidP="3AD5465A">
            <w:pPr>
              <w:pStyle w:val="NoSpacing"/>
              <w:cnfStyle w:val="000000000000" w:firstRow="0" w:lastRow="0" w:firstColumn="0" w:lastColumn="0" w:oddVBand="0" w:evenVBand="0" w:oddHBand="0" w:evenHBand="0" w:firstRowFirstColumn="0" w:firstRowLastColumn="0" w:lastRowFirstColumn="0" w:lastRowLastColumn="0"/>
            </w:pPr>
            <w:r w:rsidRPr="3AD5465A">
              <w:t>Pupils will be able to explain the symbols used in chemical equations to aid understanding.</w:t>
            </w:r>
          </w:p>
          <w:p w14:paraId="49BE3A42" w14:textId="77777777" w:rsidR="0030120F" w:rsidRDefault="697008B3" w:rsidP="3AD5465A">
            <w:pPr>
              <w:pStyle w:val="NoSpacing"/>
              <w:cnfStyle w:val="000000000000" w:firstRow="0" w:lastRow="0" w:firstColumn="0" w:lastColumn="0" w:oddVBand="0" w:evenVBand="0" w:oddHBand="0" w:evenHBand="0" w:firstRowFirstColumn="0" w:firstRowLastColumn="0" w:lastRowFirstColumn="0" w:lastRowLastColumn="0"/>
            </w:pPr>
            <w:r w:rsidRPr="3AD5465A">
              <w:t>Pupils can link to future topics such as fractional distillation, hydrocarbons, ionic compounds in electrolysis (supporting the understanding of ion structure and movements of electrons. To enable pupils to write half equations).</w:t>
            </w:r>
          </w:p>
          <w:p w14:paraId="21CDD237" w14:textId="77777777" w:rsidR="0030120F" w:rsidRDefault="0030120F" w:rsidP="3AD5465A">
            <w:pPr>
              <w:pStyle w:val="NoSpacing"/>
              <w:cnfStyle w:val="000000000000" w:firstRow="0" w:lastRow="0" w:firstColumn="0" w:lastColumn="0" w:oddVBand="0" w:evenVBand="0" w:oddHBand="0" w:evenHBand="0" w:firstRowFirstColumn="0" w:firstRowLastColumn="0" w:lastRowFirstColumn="0" w:lastRowLastColumn="0"/>
            </w:pPr>
          </w:p>
          <w:p w14:paraId="6F4CCAC2" w14:textId="70065275" w:rsidR="0030120F" w:rsidRPr="0031182F" w:rsidRDefault="697008B3" w:rsidP="3AD5465A">
            <w:pPr>
              <w:cnfStyle w:val="000000000000" w:firstRow="0" w:lastRow="0" w:firstColumn="0" w:lastColumn="0" w:oddVBand="0" w:evenVBand="0" w:oddHBand="0" w:evenHBand="0" w:firstRowFirstColumn="0" w:firstRowLastColumn="0" w:lastRowFirstColumn="0" w:lastRowLastColumn="0"/>
              <w:rPr>
                <w:rFonts w:eastAsiaTheme="minorEastAsia"/>
              </w:rPr>
            </w:pPr>
            <w:r w:rsidRPr="3AD5465A">
              <w:rPr>
                <w:rFonts w:eastAsiaTheme="minorEastAsia"/>
                <w:color w:val="000000" w:themeColor="text1"/>
              </w:rPr>
              <w:t>Students should be proficient at using a scientific calculator to calculate the relative atomic mass of an element given the percentage abundance of its isotopes. Manipulating and understanding how to input data into an equation is a replicated skill throughout their five-year learning journey Students should be proficient at using a scientific calculator to calculate the relative atomic mass of an element given the percentage abundance of its isotopes. Manipulating and understanding how to input data into an equation is a replicated skill throughout their five-year learning journey</w:t>
            </w:r>
          </w:p>
        </w:tc>
      </w:tr>
      <w:tr w:rsidR="0030120F" w14:paraId="29C539F2" w14:textId="77777777" w:rsidTr="00D80B1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0" w:type="auto"/>
          </w:tcPr>
          <w:p w14:paraId="5F3F687C" w14:textId="77777777" w:rsidR="0030120F" w:rsidRDefault="0030120F" w:rsidP="0030120F">
            <w:r>
              <w:t>Key vocabulary pupil will know and learn</w:t>
            </w:r>
          </w:p>
        </w:tc>
        <w:tc>
          <w:tcPr>
            <w:tcW w:w="0" w:type="auto"/>
          </w:tcPr>
          <w:p w14:paraId="6D0A2D75" w14:textId="77777777" w:rsidR="0030120F" w:rsidRPr="00B51480" w:rsidRDefault="697008B3" w:rsidP="3AD5465A">
            <w:pPr>
              <w:cnfStyle w:val="000000100000" w:firstRow="0" w:lastRow="0" w:firstColumn="0" w:lastColumn="0" w:oddVBand="0" w:evenVBand="0" w:oddHBand="1" w:evenHBand="0" w:firstRowFirstColumn="0" w:firstRowLastColumn="0" w:lastRowFirstColumn="0" w:lastRowLastColumn="0"/>
              <w:rPr>
                <w:color w:val="000000" w:themeColor="text1"/>
              </w:rPr>
            </w:pPr>
            <w:r w:rsidRPr="3AD5465A">
              <w:rPr>
                <w:color w:val="000000" w:themeColor="text1"/>
              </w:rPr>
              <w:t>Electron</w:t>
            </w:r>
          </w:p>
          <w:p w14:paraId="3A7ECB4E" w14:textId="77777777" w:rsidR="0030120F" w:rsidRPr="00B51480" w:rsidRDefault="697008B3" w:rsidP="3AD5465A">
            <w:pPr>
              <w:cnfStyle w:val="000000100000" w:firstRow="0" w:lastRow="0" w:firstColumn="0" w:lastColumn="0" w:oddVBand="0" w:evenVBand="0" w:oddHBand="1" w:evenHBand="0" w:firstRowFirstColumn="0" w:firstRowLastColumn="0" w:lastRowFirstColumn="0" w:lastRowLastColumn="0"/>
              <w:rPr>
                <w:color w:val="000000" w:themeColor="text1"/>
              </w:rPr>
            </w:pPr>
            <w:r w:rsidRPr="3AD5465A">
              <w:rPr>
                <w:color w:val="000000" w:themeColor="text1"/>
              </w:rPr>
              <w:t xml:space="preserve">Proton </w:t>
            </w:r>
          </w:p>
          <w:p w14:paraId="2D4A3518" w14:textId="77777777" w:rsidR="0030120F" w:rsidRPr="00B51480" w:rsidRDefault="697008B3" w:rsidP="3AD5465A">
            <w:pPr>
              <w:cnfStyle w:val="000000100000" w:firstRow="0" w:lastRow="0" w:firstColumn="0" w:lastColumn="0" w:oddVBand="0" w:evenVBand="0" w:oddHBand="1" w:evenHBand="0" w:firstRowFirstColumn="0" w:firstRowLastColumn="0" w:lastRowFirstColumn="0" w:lastRowLastColumn="0"/>
              <w:rPr>
                <w:color w:val="000000" w:themeColor="text1"/>
              </w:rPr>
            </w:pPr>
            <w:r w:rsidRPr="3AD5465A">
              <w:rPr>
                <w:color w:val="000000" w:themeColor="text1"/>
              </w:rPr>
              <w:t xml:space="preserve">Neutron </w:t>
            </w:r>
          </w:p>
          <w:p w14:paraId="12E3B7AF" w14:textId="77777777" w:rsidR="0030120F" w:rsidRPr="00B51480" w:rsidRDefault="697008B3" w:rsidP="3AD5465A">
            <w:pPr>
              <w:cnfStyle w:val="000000100000" w:firstRow="0" w:lastRow="0" w:firstColumn="0" w:lastColumn="0" w:oddVBand="0" w:evenVBand="0" w:oddHBand="1" w:evenHBand="0" w:firstRowFirstColumn="0" w:firstRowLastColumn="0" w:lastRowFirstColumn="0" w:lastRowLastColumn="0"/>
              <w:rPr>
                <w:color w:val="000000" w:themeColor="text1"/>
              </w:rPr>
            </w:pPr>
            <w:r w:rsidRPr="3AD5465A">
              <w:rPr>
                <w:color w:val="000000" w:themeColor="text1"/>
              </w:rPr>
              <w:t xml:space="preserve">Energy level </w:t>
            </w:r>
          </w:p>
          <w:p w14:paraId="0129B08D" w14:textId="77777777" w:rsidR="0030120F" w:rsidRPr="00B51480" w:rsidRDefault="697008B3" w:rsidP="3AD5465A">
            <w:pPr>
              <w:cnfStyle w:val="000000100000" w:firstRow="0" w:lastRow="0" w:firstColumn="0" w:lastColumn="0" w:oddVBand="0" w:evenVBand="0" w:oddHBand="1" w:evenHBand="0" w:firstRowFirstColumn="0" w:firstRowLastColumn="0" w:lastRowFirstColumn="0" w:lastRowLastColumn="0"/>
              <w:rPr>
                <w:color w:val="000000" w:themeColor="text1"/>
              </w:rPr>
            </w:pPr>
            <w:r w:rsidRPr="3AD5465A">
              <w:rPr>
                <w:color w:val="000000" w:themeColor="text1"/>
              </w:rPr>
              <w:t xml:space="preserve">Isotopes </w:t>
            </w:r>
          </w:p>
          <w:p w14:paraId="3766B4BD" w14:textId="77777777" w:rsidR="0030120F" w:rsidRPr="00B51480" w:rsidRDefault="697008B3" w:rsidP="3AD5465A">
            <w:pPr>
              <w:cnfStyle w:val="000000100000" w:firstRow="0" w:lastRow="0" w:firstColumn="0" w:lastColumn="0" w:oddVBand="0" w:evenVBand="0" w:oddHBand="1" w:evenHBand="0" w:firstRowFirstColumn="0" w:firstRowLastColumn="0" w:lastRowFirstColumn="0" w:lastRowLastColumn="0"/>
              <w:rPr>
                <w:color w:val="000000" w:themeColor="text1"/>
              </w:rPr>
            </w:pPr>
            <w:r w:rsidRPr="3AD5465A">
              <w:rPr>
                <w:color w:val="000000" w:themeColor="text1"/>
              </w:rPr>
              <w:t xml:space="preserve">Relative atomic mass </w:t>
            </w:r>
          </w:p>
          <w:p w14:paraId="1E983337" w14:textId="79F4F22C" w:rsidR="0030120F" w:rsidRPr="00FC2FAB" w:rsidRDefault="0030120F" w:rsidP="3AD5465A">
            <w:pPr>
              <w:ind w:left="57" w:right="57"/>
              <w:cnfStyle w:val="000000100000" w:firstRow="0" w:lastRow="0" w:firstColumn="0" w:lastColumn="0" w:oddVBand="0" w:evenVBand="0" w:oddHBand="1" w:evenHBand="0" w:firstRowFirstColumn="0" w:firstRowLastColumn="0" w:lastRowFirstColumn="0" w:lastRowLastColumn="0"/>
            </w:pPr>
          </w:p>
        </w:tc>
        <w:tc>
          <w:tcPr>
            <w:tcW w:w="0" w:type="auto"/>
          </w:tcPr>
          <w:p w14:paraId="7A30943E" w14:textId="77777777" w:rsidR="0030120F" w:rsidRPr="00B51480" w:rsidRDefault="697008B3" w:rsidP="3AD5465A">
            <w:pPr>
              <w:cnfStyle w:val="000000100000" w:firstRow="0" w:lastRow="0" w:firstColumn="0" w:lastColumn="0" w:oddVBand="0" w:evenVBand="0" w:oddHBand="1" w:evenHBand="0" w:firstRowFirstColumn="0" w:firstRowLastColumn="0" w:lastRowFirstColumn="0" w:lastRowLastColumn="0"/>
              <w:rPr>
                <w:color w:val="000000" w:themeColor="text1"/>
              </w:rPr>
            </w:pPr>
            <w:r w:rsidRPr="3AD5465A">
              <w:rPr>
                <w:color w:val="000000" w:themeColor="text1"/>
              </w:rPr>
              <w:t xml:space="preserve">Ions </w:t>
            </w:r>
          </w:p>
          <w:p w14:paraId="5083E161" w14:textId="77777777" w:rsidR="0030120F" w:rsidRPr="00B51480" w:rsidRDefault="697008B3" w:rsidP="3AD5465A">
            <w:pPr>
              <w:cnfStyle w:val="000000100000" w:firstRow="0" w:lastRow="0" w:firstColumn="0" w:lastColumn="0" w:oddVBand="0" w:evenVBand="0" w:oddHBand="1" w:evenHBand="0" w:firstRowFirstColumn="0" w:firstRowLastColumn="0" w:lastRowFirstColumn="0" w:lastRowLastColumn="0"/>
              <w:rPr>
                <w:color w:val="000000" w:themeColor="text1"/>
              </w:rPr>
            </w:pPr>
            <w:r w:rsidRPr="3AD5465A">
              <w:rPr>
                <w:color w:val="000000" w:themeColor="text1"/>
              </w:rPr>
              <w:t>Electrostatic</w:t>
            </w:r>
          </w:p>
          <w:p w14:paraId="25597FF8" w14:textId="77777777" w:rsidR="006170D8" w:rsidRDefault="374C8B56" w:rsidP="3AD5465A">
            <w:pPr>
              <w:cnfStyle w:val="000000100000" w:firstRow="0" w:lastRow="0" w:firstColumn="0" w:lastColumn="0" w:oddVBand="0" w:evenVBand="0" w:oddHBand="1" w:evenHBand="0" w:firstRowFirstColumn="0" w:firstRowLastColumn="0" w:lastRowFirstColumn="0" w:lastRowLastColumn="0"/>
              <w:rPr>
                <w:color w:val="000000" w:themeColor="text1"/>
              </w:rPr>
            </w:pPr>
            <w:r w:rsidRPr="3AD5465A">
              <w:rPr>
                <w:color w:val="000000" w:themeColor="text1"/>
              </w:rPr>
              <w:t>Covalent bond</w:t>
            </w:r>
          </w:p>
          <w:p w14:paraId="1157B15C" w14:textId="77777777" w:rsidR="006170D8" w:rsidRDefault="374C8B56" w:rsidP="3AD5465A">
            <w:pPr>
              <w:cnfStyle w:val="000000100000" w:firstRow="0" w:lastRow="0" w:firstColumn="0" w:lastColumn="0" w:oddVBand="0" w:evenVBand="0" w:oddHBand="1" w:evenHBand="0" w:firstRowFirstColumn="0" w:firstRowLastColumn="0" w:lastRowFirstColumn="0" w:lastRowLastColumn="0"/>
              <w:rPr>
                <w:color w:val="000000" w:themeColor="text1"/>
              </w:rPr>
            </w:pPr>
            <w:r w:rsidRPr="3AD5465A">
              <w:rPr>
                <w:color w:val="000000" w:themeColor="text1"/>
              </w:rPr>
              <w:t>Metallic bond</w:t>
            </w:r>
          </w:p>
          <w:p w14:paraId="4C794290" w14:textId="77777777" w:rsidR="006170D8" w:rsidRDefault="374C8B56" w:rsidP="3AD5465A">
            <w:pPr>
              <w:cnfStyle w:val="000000100000" w:firstRow="0" w:lastRow="0" w:firstColumn="0" w:lastColumn="0" w:oddVBand="0" w:evenVBand="0" w:oddHBand="1" w:evenHBand="0" w:firstRowFirstColumn="0" w:firstRowLastColumn="0" w:lastRowFirstColumn="0" w:lastRowLastColumn="0"/>
              <w:rPr>
                <w:color w:val="000000" w:themeColor="text1"/>
              </w:rPr>
            </w:pPr>
            <w:r w:rsidRPr="3AD5465A">
              <w:rPr>
                <w:color w:val="000000" w:themeColor="text1"/>
              </w:rPr>
              <w:t>Ionic bond</w:t>
            </w:r>
          </w:p>
          <w:p w14:paraId="732953EE" w14:textId="77777777" w:rsidR="0030120F" w:rsidRPr="00B51480" w:rsidRDefault="697008B3" w:rsidP="3AD5465A">
            <w:pPr>
              <w:cnfStyle w:val="000000100000" w:firstRow="0" w:lastRow="0" w:firstColumn="0" w:lastColumn="0" w:oddVBand="0" w:evenVBand="0" w:oddHBand="1" w:evenHBand="0" w:firstRowFirstColumn="0" w:firstRowLastColumn="0" w:lastRowFirstColumn="0" w:lastRowLastColumn="0"/>
              <w:rPr>
                <w:color w:val="000000" w:themeColor="text1"/>
              </w:rPr>
            </w:pPr>
            <w:r w:rsidRPr="3AD5465A">
              <w:rPr>
                <w:color w:val="000000" w:themeColor="text1"/>
              </w:rPr>
              <w:t xml:space="preserve">Intermolecular forces </w:t>
            </w:r>
          </w:p>
          <w:p w14:paraId="4FF19A79" w14:textId="4E7E551D" w:rsidR="0030120F" w:rsidRPr="00FC2FAB" w:rsidRDefault="0030120F" w:rsidP="3AD5465A">
            <w:pPr>
              <w:cnfStyle w:val="000000100000" w:firstRow="0" w:lastRow="0" w:firstColumn="0" w:lastColumn="0" w:oddVBand="0" w:evenVBand="0" w:oddHBand="1" w:evenHBand="0" w:firstRowFirstColumn="0" w:firstRowLastColumn="0" w:lastRowFirstColumn="0" w:lastRowLastColumn="0"/>
            </w:pPr>
          </w:p>
        </w:tc>
      </w:tr>
      <w:tr w:rsidR="00D80B13" w14:paraId="22981705" w14:textId="77777777" w:rsidTr="00D80B13">
        <w:trPr>
          <w:trHeight w:val="460"/>
        </w:trPr>
        <w:tc>
          <w:tcPr>
            <w:cnfStyle w:val="001000000000" w:firstRow="0" w:lastRow="0" w:firstColumn="1" w:lastColumn="0" w:oddVBand="0" w:evenVBand="0" w:oddHBand="0" w:evenHBand="0" w:firstRowFirstColumn="0" w:firstRowLastColumn="0" w:lastRowFirstColumn="0" w:lastRowLastColumn="0"/>
            <w:tcW w:w="0" w:type="auto"/>
          </w:tcPr>
          <w:p w14:paraId="0E4CC1BF" w14:textId="77777777" w:rsidR="00D80B13" w:rsidRDefault="00D80B13" w:rsidP="00D80B13">
            <w:r>
              <w:t>Assessment activities</w:t>
            </w:r>
          </w:p>
        </w:tc>
        <w:tc>
          <w:tcPr>
            <w:tcW w:w="0" w:type="auto"/>
          </w:tcPr>
          <w:p w14:paraId="12AA676D" w14:textId="77777777" w:rsidR="00D80B13" w:rsidRDefault="00D80B13" w:rsidP="00D80B13">
            <w:pPr>
              <w:cnfStyle w:val="000000000000" w:firstRow="0" w:lastRow="0" w:firstColumn="0" w:lastColumn="0" w:oddVBand="0" w:evenVBand="0" w:oddHBand="0" w:evenHBand="0" w:firstRowFirstColumn="0" w:firstRowLastColumn="0" w:lastRowFirstColumn="0" w:lastRowLastColumn="0"/>
            </w:pPr>
            <w:r>
              <w:t>Pre topic assessment</w:t>
            </w:r>
          </w:p>
          <w:p w14:paraId="2E4E7978" w14:textId="77777777" w:rsidR="00D80B13" w:rsidRDefault="00D80B13" w:rsidP="00D80B13">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1396C544" w14:textId="77777777" w:rsidR="00D80B13" w:rsidRDefault="00D80B13" w:rsidP="00D80B13">
            <w:pPr>
              <w:cnfStyle w:val="000000000000" w:firstRow="0" w:lastRow="0" w:firstColumn="0" w:lastColumn="0" w:oddVBand="0" w:evenVBand="0" w:oddHBand="0" w:evenHBand="0" w:firstRowFirstColumn="0" w:firstRowLastColumn="0" w:lastRowFirstColumn="0" w:lastRowLastColumn="0"/>
            </w:pPr>
            <w:r>
              <w:t>Orange sheet marking tasks</w:t>
            </w:r>
          </w:p>
          <w:p w14:paraId="31B18525" w14:textId="1A1A7EEC" w:rsidR="00D80B13" w:rsidRPr="00FC2FAB" w:rsidRDefault="00D80B13" w:rsidP="00D80B13">
            <w:pPr>
              <w:ind w:left="57" w:right="57"/>
              <w:cnfStyle w:val="000000000000" w:firstRow="0" w:lastRow="0" w:firstColumn="0" w:lastColumn="0" w:oddVBand="0" w:evenVBand="0" w:oddHBand="0" w:evenHBand="0" w:firstRowFirstColumn="0" w:firstRowLastColumn="0" w:lastRowFirstColumn="0" w:lastRowLastColumn="0"/>
            </w:pPr>
            <w:r>
              <w:t>Synoptic half termly assessments</w:t>
            </w:r>
          </w:p>
        </w:tc>
        <w:tc>
          <w:tcPr>
            <w:tcW w:w="0" w:type="auto"/>
          </w:tcPr>
          <w:p w14:paraId="298415F2" w14:textId="77777777" w:rsidR="00D80B13" w:rsidRDefault="00D80B13" w:rsidP="00D80B13">
            <w:pPr>
              <w:cnfStyle w:val="000000000000" w:firstRow="0" w:lastRow="0" w:firstColumn="0" w:lastColumn="0" w:oddVBand="0" w:evenVBand="0" w:oddHBand="0" w:evenHBand="0" w:firstRowFirstColumn="0" w:firstRowLastColumn="0" w:lastRowFirstColumn="0" w:lastRowLastColumn="0"/>
            </w:pPr>
            <w:r>
              <w:t>Pre topic assessment</w:t>
            </w:r>
          </w:p>
          <w:p w14:paraId="4B4AB22A" w14:textId="77777777" w:rsidR="00D80B13" w:rsidRDefault="00D80B13" w:rsidP="00D80B13">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0BA1D984" w14:textId="77777777" w:rsidR="00D80B13" w:rsidRDefault="00D80B13" w:rsidP="00D80B13">
            <w:pPr>
              <w:cnfStyle w:val="000000000000" w:firstRow="0" w:lastRow="0" w:firstColumn="0" w:lastColumn="0" w:oddVBand="0" w:evenVBand="0" w:oddHBand="0" w:evenHBand="0" w:firstRowFirstColumn="0" w:firstRowLastColumn="0" w:lastRowFirstColumn="0" w:lastRowLastColumn="0"/>
            </w:pPr>
            <w:r>
              <w:t>Orange sheet marking tasks</w:t>
            </w:r>
          </w:p>
          <w:p w14:paraId="25D90C82" w14:textId="5B2251C7" w:rsidR="00D80B13" w:rsidRPr="00FC2FAB" w:rsidRDefault="00D80B13" w:rsidP="00D80B13">
            <w:pPr>
              <w:cnfStyle w:val="000000000000" w:firstRow="0" w:lastRow="0" w:firstColumn="0" w:lastColumn="0" w:oddVBand="0" w:evenVBand="0" w:oddHBand="0" w:evenHBand="0" w:firstRowFirstColumn="0" w:firstRowLastColumn="0" w:lastRowFirstColumn="0" w:lastRowLastColumn="0"/>
            </w:pPr>
            <w:r>
              <w:t>Synoptic half termly assessments</w:t>
            </w:r>
          </w:p>
        </w:tc>
      </w:tr>
      <w:tr w:rsidR="00D80B13" w14:paraId="286A1F0E" w14:textId="77777777" w:rsidTr="00D80B1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0" w:type="auto"/>
          </w:tcPr>
          <w:p w14:paraId="3FB7E226" w14:textId="77777777" w:rsidR="00D80B13" w:rsidRDefault="00D80B13" w:rsidP="00D80B13">
            <w:r>
              <w:t>Resources available</w:t>
            </w:r>
          </w:p>
        </w:tc>
        <w:tc>
          <w:tcPr>
            <w:tcW w:w="0" w:type="auto"/>
          </w:tcPr>
          <w:p w14:paraId="0583E693" w14:textId="0C21C5C5" w:rsidR="00D80B13" w:rsidRDefault="00D80B13" w:rsidP="00D80B13">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D80B13">
              <w:t>T:\RHS-Depts\Science\Curriculum\CURRICULUM\KS4\AQA Chemistry KS4</w:t>
            </w:r>
          </w:p>
          <w:p w14:paraId="303149C7" w14:textId="77777777" w:rsidR="00D80B13" w:rsidRDefault="00D80B13" w:rsidP="00D80B13">
            <w:pPr>
              <w:cnfStyle w:val="000000100000" w:firstRow="0" w:lastRow="0" w:firstColumn="0" w:lastColumn="0" w:oddVBand="0" w:evenVBand="0" w:oddHBand="1" w:evenHBand="0" w:firstRowFirstColumn="0" w:firstRowLastColumn="0" w:lastRowFirstColumn="0" w:lastRowLastColumn="0"/>
            </w:pPr>
          </w:p>
          <w:p w14:paraId="0C6BA2A6" w14:textId="60E989E1" w:rsidR="00D80B13" w:rsidRPr="00FC2FAB" w:rsidRDefault="00D80B13" w:rsidP="00D80B13">
            <w:pPr>
              <w:ind w:left="57" w:right="57"/>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0" w:type="auto"/>
          </w:tcPr>
          <w:p w14:paraId="584F4AF1" w14:textId="77777777" w:rsidR="00D80B13" w:rsidRDefault="00D80B13" w:rsidP="00D80B13">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D80B13">
              <w:t>T:\RHS-Depts\Science\Curriculum\CURRICULUM\KS4\AQA Chemistry KS4</w:t>
            </w:r>
          </w:p>
          <w:p w14:paraId="222C5B46" w14:textId="77777777" w:rsidR="00D80B13" w:rsidRDefault="00D80B13" w:rsidP="00D80B13">
            <w:pPr>
              <w:cnfStyle w:val="000000100000" w:firstRow="0" w:lastRow="0" w:firstColumn="0" w:lastColumn="0" w:oddVBand="0" w:evenVBand="0" w:oddHBand="1" w:evenHBand="0" w:firstRowFirstColumn="0" w:firstRowLastColumn="0" w:lastRowFirstColumn="0" w:lastRowLastColumn="0"/>
            </w:pPr>
          </w:p>
          <w:p w14:paraId="6CC2D7B6" w14:textId="4E7027BE" w:rsidR="00D80B13" w:rsidRPr="00FC2FAB" w:rsidRDefault="00D80B13" w:rsidP="00D80B13">
            <w:pPr>
              <w:cnfStyle w:val="000000100000" w:firstRow="0" w:lastRow="0" w:firstColumn="0" w:lastColumn="0" w:oddVBand="0" w:evenVBand="0" w:oddHBand="1" w:evenHBand="0" w:firstRowFirstColumn="0" w:firstRowLastColumn="0" w:lastRowFirstColumn="0" w:lastRowLastColumn="0"/>
              <w:rPr>
                <w:color w:val="000000" w:themeColor="text1"/>
              </w:rPr>
            </w:pPr>
          </w:p>
        </w:tc>
      </w:tr>
      <w:tr w:rsidR="00D80B13" w14:paraId="38BA11C2" w14:textId="77777777" w:rsidTr="00D80B13">
        <w:trPr>
          <w:trHeight w:val="460"/>
        </w:trPr>
        <w:tc>
          <w:tcPr>
            <w:cnfStyle w:val="001000000000" w:firstRow="0" w:lastRow="0" w:firstColumn="1" w:lastColumn="0" w:oddVBand="0" w:evenVBand="0" w:oddHBand="0" w:evenHBand="0" w:firstRowFirstColumn="0" w:firstRowLastColumn="0" w:lastRowFirstColumn="0" w:lastRowLastColumn="0"/>
            <w:tcW w:w="0" w:type="auto"/>
          </w:tcPr>
          <w:p w14:paraId="3C557946" w14:textId="77777777" w:rsidR="00D80B13" w:rsidRDefault="00D80B13" w:rsidP="00D80B13">
            <w:r>
              <w:t>Notes</w:t>
            </w:r>
          </w:p>
          <w:p w14:paraId="2A3D411E" w14:textId="77777777" w:rsidR="00D80B13" w:rsidRDefault="00D80B13" w:rsidP="00D80B13"/>
          <w:p w14:paraId="0A3613E9" w14:textId="239D2855" w:rsidR="00D80B13" w:rsidRDefault="00D80B13" w:rsidP="00D80B13">
            <w:r>
              <w:t>Why this topic is important</w:t>
            </w:r>
          </w:p>
        </w:tc>
        <w:tc>
          <w:tcPr>
            <w:tcW w:w="0" w:type="auto"/>
          </w:tcPr>
          <w:p w14:paraId="57A6917B" w14:textId="1AA916FD" w:rsidR="00D80B13" w:rsidRDefault="00D80B13" w:rsidP="00D80B13">
            <w:pPr>
              <w:ind w:left="57" w:right="57"/>
              <w:cnfStyle w:val="000000000000" w:firstRow="0" w:lastRow="0" w:firstColumn="0" w:lastColumn="0" w:oddVBand="0" w:evenVBand="0" w:oddHBand="0" w:evenHBand="0" w:firstRowFirstColumn="0" w:firstRowLastColumn="0" w:lastRowFirstColumn="0" w:lastRowLastColumn="0"/>
              <w:rPr>
                <w:color w:val="000000" w:themeColor="text1"/>
              </w:rPr>
            </w:pPr>
            <w:r w:rsidRPr="3AD5465A">
              <w:rPr>
                <w:color w:val="000000" w:themeColor="text1"/>
              </w:rPr>
              <w:t xml:space="preserve">An understanding of atomic structure and the periodic table underpins everything throughout the students five-year learning journey. E.g. students must first know the definition of an element before examples and their structure. They will then use this to identify its position on the periodic table and explain its properties. Later students will require this knowledge to look further into their bonding and structure, their reaction in Year 10 and even their uses in Year 11. Furthermore, Topic 1 at KS5 uses this knowledge as a base for electron configuration and identifying isotope abundance through mass spectrometry. </w:t>
            </w:r>
          </w:p>
        </w:tc>
        <w:tc>
          <w:tcPr>
            <w:tcW w:w="0" w:type="auto"/>
          </w:tcPr>
          <w:p w14:paraId="712ABEA9" w14:textId="63E39B62" w:rsidR="00D80B13" w:rsidRPr="00FC2FAB" w:rsidRDefault="00D80B13" w:rsidP="00D80B13">
            <w:pPr>
              <w:cnfStyle w:val="000000000000" w:firstRow="0" w:lastRow="0" w:firstColumn="0" w:lastColumn="0" w:oddVBand="0" w:evenVBand="0" w:oddHBand="0" w:evenHBand="0" w:firstRowFirstColumn="0" w:firstRowLastColumn="0" w:lastRowFirstColumn="0" w:lastRowLastColumn="0"/>
              <w:rPr>
                <w:color w:val="000000" w:themeColor="text1"/>
              </w:rPr>
            </w:pPr>
            <w:r w:rsidRPr="3AD5465A">
              <w:rPr>
                <w:color w:val="000000" w:themeColor="text1"/>
              </w:rPr>
              <w:t>An understanding of atomic structure and the periodic table underpins everything throughout the students five-year learning journey. E.g. students must first know the definition of an element before examples and their structure. They will then use this to identify its position on the periodic table and explain its properties. Later students will require this knowledge to look further into their bonding and structure, their reaction in Year 10 and even their uses in Year 11. Furthermore, Topic 1 at KS5 uses this knowledge as a base for electron configuration and identifying isotope abundance through mass spectrometry.</w:t>
            </w:r>
          </w:p>
        </w:tc>
      </w:tr>
    </w:tbl>
    <w:p w14:paraId="55481E43" w14:textId="77777777" w:rsidR="00FC2FAB" w:rsidRDefault="00FC2FAB" w:rsidP="00FC2FAB"/>
    <w:sectPr w:rsidR="00FC2FAB" w:rsidSect="00FB68D0">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BAB8ED" w14:textId="77777777" w:rsidR="00222979" w:rsidRDefault="00222979" w:rsidP="00865F8B">
      <w:pPr>
        <w:spacing w:after="0" w:line="240" w:lineRule="auto"/>
      </w:pPr>
      <w:r>
        <w:separator/>
      </w:r>
    </w:p>
  </w:endnote>
  <w:endnote w:type="continuationSeparator" w:id="0">
    <w:p w14:paraId="2FCBBE47" w14:textId="77777777" w:rsidR="00222979" w:rsidRDefault="00222979" w:rsidP="00865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9B6991" w14:textId="77777777" w:rsidR="00222979" w:rsidRDefault="00222979" w:rsidP="00865F8B">
      <w:pPr>
        <w:spacing w:after="0" w:line="240" w:lineRule="auto"/>
      </w:pPr>
      <w:r>
        <w:separator/>
      </w:r>
    </w:p>
  </w:footnote>
  <w:footnote w:type="continuationSeparator" w:id="0">
    <w:p w14:paraId="54FBAE8D" w14:textId="77777777" w:rsidR="00222979" w:rsidRDefault="00222979" w:rsidP="00865F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23C68"/>
    <w:multiLevelType w:val="hybridMultilevel"/>
    <w:tmpl w:val="FC7E2162"/>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324A5"/>
    <w:multiLevelType w:val="multilevel"/>
    <w:tmpl w:val="04A8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923F5C"/>
    <w:multiLevelType w:val="hybridMultilevel"/>
    <w:tmpl w:val="51103A3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17E4EAA"/>
    <w:multiLevelType w:val="hybridMultilevel"/>
    <w:tmpl w:val="E1B8F3F8"/>
    <w:lvl w:ilvl="0" w:tplc="F7B204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7428AB"/>
    <w:multiLevelType w:val="hybridMultilevel"/>
    <w:tmpl w:val="D5B04A28"/>
    <w:lvl w:ilvl="0" w:tplc="08090001">
      <w:start w:val="1"/>
      <w:numFmt w:val="bullet"/>
      <w:lvlText w:val=""/>
      <w:lvlJc w:val="left"/>
      <w:pPr>
        <w:ind w:left="142" w:hanging="360"/>
      </w:pPr>
      <w:rPr>
        <w:rFonts w:ascii="Symbol" w:hAnsi="Symbol"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5" w15:restartNumberingAfterBreak="0">
    <w:nsid w:val="2B5C2D57"/>
    <w:multiLevelType w:val="hybridMultilevel"/>
    <w:tmpl w:val="2BF48F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0EE5C69"/>
    <w:multiLevelType w:val="hybridMultilevel"/>
    <w:tmpl w:val="C5561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E303BC"/>
    <w:multiLevelType w:val="hybridMultilevel"/>
    <w:tmpl w:val="F4340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CF1984"/>
    <w:multiLevelType w:val="hybridMultilevel"/>
    <w:tmpl w:val="4BE05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B32572"/>
    <w:multiLevelType w:val="hybridMultilevel"/>
    <w:tmpl w:val="59AA4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5574B2"/>
    <w:multiLevelType w:val="hybridMultilevel"/>
    <w:tmpl w:val="2D30EA62"/>
    <w:lvl w:ilvl="0" w:tplc="76C60B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500C2D"/>
    <w:multiLevelType w:val="hybridMultilevel"/>
    <w:tmpl w:val="E5CC7D4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53076DA0"/>
    <w:multiLevelType w:val="hybridMultilevel"/>
    <w:tmpl w:val="A93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820C88"/>
    <w:multiLevelType w:val="hybridMultilevel"/>
    <w:tmpl w:val="04B2846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62C732E4"/>
    <w:multiLevelType w:val="hybridMultilevel"/>
    <w:tmpl w:val="1E2E5258"/>
    <w:lvl w:ilvl="0" w:tplc="F7B204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05083D"/>
    <w:multiLevelType w:val="hybridMultilevel"/>
    <w:tmpl w:val="7550E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8820CC"/>
    <w:multiLevelType w:val="hybridMultilevel"/>
    <w:tmpl w:val="CA64F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FD63ECE"/>
    <w:multiLevelType w:val="hybridMultilevel"/>
    <w:tmpl w:val="47088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3B456F"/>
    <w:multiLevelType w:val="hybridMultilevel"/>
    <w:tmpl w:val="F5E05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CD2712"/>
    <w:multiLevelType w:val="hybridMultilevel"/>
    <w:tmpl w:val="363E4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6"/>
  </w:num>
  <w:num w:numId="4">
    <w:abstractNumId w:val="12"/>
  </w:num>
  <w:num w:numId="5">
    <w:abstractNumId w:val="4"/>
  </w:num>
  <w:num w:numId="6">
    <w:abstractNumId w:val="13"/>
  </w:num>
  <w:num w:numId="7">
    <w:abstractNumId w:val="5"/>
  </w:num>
  <w:num w:numId="8">
    <w:abstractNumId w:val="19"/>
  </w:num>
  <w:num w:numId="9">
    <w:abstractNumId w:val="3"/>
  </w:num>
  <w:num w:numId="10">
    <w:abstractNumId w:val="14"/>
  </w:num>
  <w:num w:numId="11">
    <w:abstractNumId w:val="1"/>
  </w:num>
  <w:num w:numId="12">
    <w:abstractNumId w:val="9"/>
  </w:num>
  <w:num w:numId="13">
    <w:abstractNumId w:val="2"/>
  </w:num>
  <w:num w:numId="14">
    <w:abstractNumId w:val="18"/>
  </w:num>
  <w:num w:numId="15">
    <w:abstractNumId w:val="8"/>
  </w:num>
  <w:num w:numId="16">
    <w:abstractNumId w:val="11"/>
  </w:num>
  <w:num w:numId="17">
    <w:abstractNumId w:val="0"/>
  </w:num>
  <w:num w:numId="18">
    <w:abstractNumId w:val="16"/>
  </w:num>
  <w:num w:numId="19">
    <w:abstractNumId w:val="15"/>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54D8"/>
    <w:rsid w:val="00012750"/>
    <w:rsid w:val="000162D2"/>
    <w:rsid w:val="00016574"/>
    <w:rsid w:val="00027847"/>
    <w:rsid w:val="000324B0"/>
    <w:rsid w:val="00045242"/>
    <w:rsid w:val="00047C52"/>
    <w:rsid w:val="00057709"/>
    <w:rsid w:val="00061580"/>
    <w:rsid w:val="00061D60"/>
    <w:rsid w:val="00065EFD"/>
    <w:rsid w:val="0008008F"/>
    <w:rsid w:val="00080553"/>
    <w:rsid w:val="00097A97"/>
    <w:rsid w:val="000A1413"/>
    <w:rsid w:val="000B2DC9"/>
    <w:rsid w:val="000C19B8"/>
    <w:rsid w:val="000C623E"/>
    <w:rsid w:val="000D2012"/>
    <w:rsid w:val="000D2702"/>
    <w:rsid w:val="000D5205"/>
    <w:rsid w:val="000D627B"/>
    <w:rsid w:val="00111BC3"/>
    <w:rsid w:val="00127BFD"/>
    <w:rsid w:val="00130E3F"/>
    <w:rsid w:val="00130FF9"/>
    <w:rsid w:val="00131D54"/>
    <w:rsid w:val="001324DE"/>
    <w:rsid w:val="0014558F"/>
    <w:rsid w:val="001463F6"/>
    <w:rsid w:val="00163659"/>
    <w:rsid w:val="00165E5E"/>
    <w:rsid w:val="00166E9B"/>
    <w:rsid w:val="001743D0"/>
    <w:rsid w:val="00183D50"/>
    <w:rsid w:val="00186519"/>
    <w:rsid w:val="00191195"/>
    <w:rsid w:val="00192707"/>
    <w:rsid w:val="001A0583"/>
    <w:rsid w:val="001A2422"/>
    <w:rsid w:val="001B6AB8"/>
    <w:rsid w:val="001C0A5B"/>
    <w:rsid w:val="001C0D16"/>
    <w:rsid w:val="001C7230"/>
    <w:rsid w:val="001C7302"/>
    <w:rsid w:val="001D1A4B"/>
    <w:rsid w:val="001D71CF"/>
    <w:rsid w:val="001F07BA"/>
    <w:rsid w:val="001F0AF2"/>
    <w:rsid w:val="001F6567"/>
    <w:rsid w:val="00200F3D"/>
    <w:rsid w:val="00201271"/>
    <w:rsid w:val="00201B60"/>
    <w:rsid w:val="00216A83"/>
    <w:rsid w:val="00222979"/>
    <w:rsid w:val="00223265"/>
    <w:rsid w:val="00223C4F"/>
    <w:rsid w:val="002475CF"/>
    <w:rsid w:val="002505B0"/>
    <w:rsid w:val="002520F3"/>
    <w:rsid w:val="00255EC7"/>
    <w:rsid w:val="00256F41"/>
    <w:rsid w:val="00260C62"/>
    <w:rsid w:val="00261DED"/>
    <w:rsid w:val="0027332E"/>
    <w:rsid w:val="00281160"/>
    <w:rsid w:val="00290293"/>
    <w:rsid w:val="00296A5B"/>
    <w:rsid w:val="002A4B32"/>
    <w:rsid w:val="002B0AB8"/>
    <w:rsid w:val="002C067A"/>
    <w:rsid w:val="002C7F82"/>
    <w:rsid w:val="002E29BA"/>
    <w:rsid w:val="002E56FC"/>
    <w:rsid w:val="002E59DE"/>
    <w:rsid w:val="002F4763"/>
    <w:rsid w:val="0030120F"/>
    <w:rsid w:val="00301B47"/>
    <w:rsid w:val="0030276E"/>
    <w:rsid w:val="00303612"/>
    <w:rsid w:val="00305A44"/>
    <w:rsid w:val="00305CE0"/>
    <w:rsid w:val="0031182F"/>
    <w:rsid w:val="00313C35"/>
    <w:rsid w:val="0031532B"/>
    <w:rsid w:val="00325F94"/>
    <w:rsid w:val="00326209"/>
    <w:rsid w:val="003336B2"/>
    <w:rsid w:val="00337E3C"/>
    <w:rsid w:val="00340291"/>
    <w:rsid w:val="0035124F"/>
    <w:rsid w:val="0036354E"/>
    <w:rsid w:val="00367975"/>
    <w:rsid w:val="00375979"/>
    <w:rsid w:val="0038030C"/>
    <w:rsid w:val="00386025"/>
    <w:rsid w:val="00391224"/>
    <w:rsid w:val="00392DAF"/>
    <w:rsid w:val="00393609"/>
    <w:rsid w:val="003B146A"/>
    <w:rsid w:val="003B23A9"/>
    <w:rsid w:val="003B6D66"/>
    <w:rsid w:val="003D7D5B"/>
    <w:rsid w:val="003E0071"/>
    <w:rsid w:val="003E06BC"/>
    <w:rsid w:val="003E3BED"/>
    <w:rsid w:val="003E4A57"/>
    <w:rsid w:val="003E5050"/>
    <w:rsid w:val="003F067F"/>
    <w:rsid w:val="00402DD5"/>
    <w:rsid w:val="00405CBF"/>
    <w:rsid w:val="00412E86"/>
    <w:rsid w:val="0042633E"/>
    <w:rsid w:val="00430937"/>
    <w:rsid w:val="00434502"/>
    <w:rsid w:val="00435F4B"/>
    <w:rsid w:val="00446ED3"/>
    <w:rsid w:val="00451AE3"/>
    <w:rsid w:val="00452D6D"/>
    <w:rsid w:val="00464D09"/>
    <w:rsid w:val="00470CA8"/>
    <w:rsid w:val="00477ADC"/>
    <w:rsid w:val="00484E8A"/>
    <w:rsid w:val="004917B4"/>
    <w:rsid w:val="00495B02"/>
    <w:rsid w:val="004A1F7D"/>
    <w:rsid w:val="004A3BE3"/>
    <w:rsid w:val="004B0ACB"/>
    <w:rsid w:val="004B2AAF"/>
    <w:rsid w:val="004B4854"/>
    <w:rsid w:val="004B64D6"/>
    <w:rsid w:val="004F33B2"/>
    <w:rsid w:val="004F57A6"/>
    <w:rsid w:val="004F5CFF"/>
    <w:rsid w:val="00510061"/>
    <w:rsid w:val="00512376"/>
    <w:rsid w:val="0051460E"/>
    <w:rsid w:val="00517A3F"/>
    <w:rsid w:val="00520AA5"/>
    <w:rsid w:val="005230F4"/>
    <w:rsid w:val="00526007"/>
    <w:rsid w:val="00541B0A"/>
    <w:rsid w:val="00544A06"/>
    <w:rsid w:val="005463C9"/>
    <w:rsid w:val="00562741"/>
    <w:rsid w:val="00562EC7"/>
    <w:rsid w:val="0057087F"/>
    <w:rsid w:val="00571E76"/>
    <w:rsid w:val="00574C9B"/>
    <w:rsid w:val="00575EB5"/>
    <w:rsid w:val="0058595D"/>
    <w:rsid w:val="0059730D"/>
    <w:rsid w:val="005A3FEA"/>
    <w:rsid w:val="005A4840"/>
    <w:rsid w:val="005A74DA"/>
    <w:rsid w:val="005B65F6"/>
    <w:rsid w:val="005C03A9"/>
    <w:rsid w:val="005C1399"/>
    <w:rsid w:val="005C2025"/>
    <w:rsid w:val="005C3238"/>
    <w:rsid w:val="005C4890"/>
    <w:rsid w:val="005C625A"/>
    <w:rsid w:val="005D325C"/>
    <w:rsid w:val="005E0460"/>
    <w:rsid w:val="005E521B"/>
    <w:rsid w:val="005F6333"/>
    <w:rsid w:val="006021CB"/>
    <w:rsid w:val="0060647D"/>
    <w:rsid w:val="0060685F"/>
    <w:rsid w:val="00611E68"/>
    <w:rsid w:val="006170D8"/>
    <w:rsid w:val="006205C0"/>
    <w:rsid w:val="0062266E"/>
    <w:rsid w:val="0063207C"/>
    <w:rsid w:val="00632AF3"/>
    <w:rsid w:val="006341AE"/>
    <w:rsid w:val="006357FC"/>
    <w:rsid w:val="00636499"/>
    <w:rsid w:val="006452D0"/>
    <w:rsid w:val="00651B85"/>
    <w:rsid w:val="00653033"/>
    <w:rsid w:val="00653F5E"/>
    <w:rsid w:val="00655BE2"/>
    <w:rsid w:val="00660710"/>
    <w:rsid w:val="00664188"/>
    <w:rsid w:val="00664916"/>
    <w:rsid w:val="00667E0B"/>
    <w:rsid w:val="00670568"/>
    <w:rsid w:val="0067235C"/>
    <w:rsid w:val="006730B4"/>
    <w:rsid w:val="0067375A"/>
    <w:rsid w:val="00677D19"/>
    <w:rsid w:val="00681482"/>
    <w:rsid w:val="00681769"/>
    <w:rsid w:val="00685FC7"/>
    <w:rsid w:val="00697C26"/>
    <w:rsid w:val="006A0628"/>
    <w:rsid w:val="006A1063"/>
    <w:rsid w:val="006A249D"/>
    <w:rsid w:val="006B4FED"/>
    <w:rsid w:val="006C2657"/>
    <w:rsid w:val="006C2E06"/>
    <w:rsid w:val="006D3263"/>
    <w:rsid w:val="00704A41"/>
    <w:rsid w:val="0071191C"/>
    <w:rsid w:val="00712112"/>
    <w:rsid w:val="00715604"/>
    <w:rsid w:val="00724CAB"/>
    <w:rsid w:val="007300A1"/>
    <w:rsid w:val="0073310A"/>
    <w:rsid w:val="007336DA"/>
    <w:rsid w:val="00740388"/>
    <w:rsid w:val="007428A0"/>
    <w:rsid w:val="0074390D"/>
    <w:rsid w:val="007506B3"/>
    <w:rsid w:val="00751055"/>
    <w:rsid w:val="0075568F"/>
    <w:rsid w:val="007562B2"/>
    <w:rsid w:val="00770E90"/>
    <w:rsid w:val="00771ABD"/>
    <w:rsid w:val="007779A8"/>
    <w:rsid w:val="00781BC2"/>
    <w:rsid w:val="007848BF"/>
    <w:rsid w:val="00784E6B"/>
    <w:rsid w:val="0078600F"/>
    <w:rsid w:val="0079237F"/>
    <w:rsid w:val="00795C20"/>
    <w:rsid w:val="007A26D9"/>
    <w:rsid w:val="007A3602"/>
    <w:rsid w:val="007A5035"/>
    <w:rsid w:val="007B7D83"/>
    <w:rsid w:val="007B7FC7"/>
    <w:rsid w:val="007C41C5"/>
    <w:rsid w:val="007D1545"/>
    <w:rsid w:val="007F70A2"/>
    <w:rsid w:val="00801D32"/>
    <w:rsid w:val="00804554"/>
    <w:rsid w:val="00805459"/>
    <w:rsid w:val="00810769"/>
    <w:rsid w:val="0081464B"/>
    <w:rsid w:val="00822396"/>
    <w:rsid w:val="00822440"/>
    <w:rsid w:val="008274A4"/>
    <w:rsid w:val="00832C55"/>
    <w:rsid w:val="008409FC"/>
    <w:rsid w:val="00844FD4"/>
    <w:rsid w:val="00845D16"/>
    <w:rsid w:val="00855D72"/>
    <w:rsid w:val="00857BC0"/>
    <w:rsid w:val="00862B73"/>
    <w:rsid w:val="00865F8B"/>
    <w:rsid w:val="0086692E"/>
    <w:rsid w:val="00866CB4"/>
    <w:rsid w:val="00871832"/>
    <w:rsid w:val="00875770"/>
    <w:rsid w:val="0087605E"/>
    <w:rsid w:val="00884DE1"/>
    <w:rsid w:val="008928E5"/>
    <w:rsid w:val="0089771B"/>
    <w:rsid w:val="008A366D"/>
    <w:rsid w:val="008A7B9E"/>
    <w:rsid w:val="008B45D0"/>
    <w:rsid w:val="008B4889"/>
    <w:rsid w:val="008C0347"/>
    <w:rsid w:val="008D0692"/>
    <w:rsid w:val="008D3838"/>
    <w:rsid w:val="008D7F2D"/>
    <w:rsid w:val="008F663C"/>
    <w:rsid w:val="009032F0"/>
    <w:rsid w:val="00905B91"/>
    <w:rsid w:val="00915715"/>
    <w:rsid w:val="009165E3"/>
    <w:rsid w:val="00922C69"/>
    <w:rsid w:val="009330C3"/>
    <w:rsid w:val="0095120A"/>
    <w:rsid w:val="009649A4"/>
    <w:rsid w:val="00970FD2"/>
    <w:rsid w:val="00973F3A"/>
    <w:rsid w:val="009765DF"/>
    <w:rsid w:val="00976E6D"/>
    <w:rsid w:val="00984FBE"/>
    <w:rsid w:val="0098616D"/>
    <w:rsid w:val="009A4C52"/>
    <w:rsid w:val="009B01E0"/>
    <w:rsid w:val="009B378C"/>
    <w:rsid w:val="009C2D66"/>
    <w:rsid w:val="009C5830"/>
    <w:rsid w:val="009D5AE6"/>
    <w:rsid w:val="009E1810"/>
    <w:rsid w:val="009E6022"/>
    <w:rsid w:val="009F07EB"/>
    <w:rsid w:val="009F2376"/>
    <w:rsid w:val="009F3E79"/>
    <w:rsid w:val="009F4BFA"/>
    <w:rsid w:val="009F78A7"/>
    <w:rsid w:val="00A065D8"/>
    <w:rsid w:val="00A1135D"/>
    <w:rsid w:val="00A11E41"/>
    <w:rsid w:val="00A22197"/>
    <w:rsid w:val="00A2295C"/>
    <w:rsid w:val="00A2547E"/>
    <w:rsid w:val="00A3458B"/>
    <w:rsid w:val="00A34B3F"/>
    <w:rsid w:val="00A36D66"/>
    <w:rsid w:val="00A4309C"/>
    <w:rsid w:val="00A56B00"/>
    <w:rsid w:val="00A606B1"/>
    <w:rsid w:val="00A6194C"/>
    <w:rsid w:val="00A646B1"/>
    <w:rsid w:val="00A6583A"/>
    <w:rsid w:val="00A666BE"/>
    <w:rsid w:val="00A70B0A"/>
    <w:rsid w:val="00A763F4"/>
    <w:rsid w:val="00A76801"/>
    <w:rsid w:val="00A76F8D"/>
    <w:rsid w:val="00A77C8F"/>
    <w:rsid w:val="00A807DB"/>
    <w:rsid w:val="00A83638"/>
    <w:rsid w:val="00A83A2C"/>
    <w:rsid w:val="00A84033"/>
    <w:rsid w:val="00A90A8F"/>
    <w:rsid w:val="00A95B98"/>
    <w:rsid w:val="00A96509"/>
    <w:rsid w:val="00AA06A2"/>
    <w:rsid w:val="00AA1F54"/>
    <w:rsid w:val="00AA4E5C"/>
    <w:rsid w:val="00AA5EF2"/>
    <w:rsid w:val="00AB3F3C"/>
    <w:rsid w:val="00AB5CE4"/>
    <w:rsid w:val="00AB63D1"/>
    <w:rsid w:val="00AC0B0B"/>
    <w:rsid w:val="00AC4753"/>
    <w:rsid w:val="00AE21E0"/>
    <w:rsid w:val="00AE2EA2"/>
    <w:rsid w:val="00AE3AE4"/>
    <w:rsid w:val="00AE40D3"/>
    <w:rsid w:val="00B00497"/>
    <w:rsid w:val="00B01901"/>
    <w:rsid w:val="00B01B02"/>
    <w:rsid w:val="00B1379F"/>
    <w:rsid w:val="00B13924"/>
    <w:rsid w:val="00B15C21"/>
    <w:rsid w:val="00B3365A"/>
    <w:rsid w:val="00B34908"/>
    <w:rsid w:val="00B41286"/>
    <w:rsid w:val="00B50D24"/>
    <w:rsid w:val="00B54856"/>
    <w:rsid w:val="00B66898"/>
    <w:rsid w:val="00B67502"/>
    <w:rsid w:val="00B72BD8"/>
    <w:rsid w:val="00B73CD0"/>
    <w:rsid w:val="00B80E7E"/>
    <w:rsid w:val="00B84E93"/>
    <w:rsid w:val="00B86B27"/>
    <w:rsid w:val="00B879A8"/>
    <w:rsid w:val="00B87E7C"/>
    <w:rsid w:val="00B91BA9"/>
    <w:rsid w:val="00B93E49"/>
    <w:rsid w:val="00BA4D5D"/>
    <w:rsid w:val="00BA5666"/>
    <w:rsid w:val="00BA5FDD"/>
    <w:rsid w:val="00BB1D79"/>
    <w:rsid w:val="00BB39EB"/>
    <w:rsid w:val="00BB5ECA"/>
    <w:rsid w:val="00BC2E0C"/>
    <w:rsid w:val="00BD2867"/>
    <w:rsid w:val="00BD4877"/>
    <w:rsid w:val="00BE22EA"/>
    <w:rsid w:val="00BE397B"/>
    <w:rsid w:val="00C01EC2"/>
    <w:rsid w:val="00C17EFE"/>
    <w:rsid w:val="00C321CF"/>
    <w:rsid w:val="00C34423"/>
    <w:rsid w:val="00C34547"/>
    <w:rsid w:val="00C353F2"/>
    <w:rsid w:val="00C36575"/>
    <w:rsid w:val="00C441D9"/>
    <w:rsid w:val="00C45133"/>
    <w:rsid w:val="00C45ADE"/>
    <w:rsid w:val="00C50038"/>
    <w:rsid w:val="00C606A8"/>
    <w:rsid w:val="00C62BD6"/>
    <w:rsid w:val="00C62C17"/>
    <w:rsid w:val="00C662AC"/>
    <w:rsid w:val="00C85D96"/>
    <w:rsid w:val="00C86E91"/>
    <w:rsid w:val="00CB6329"/>
    <w:rsid w:val="00CB6442"/>
    <w:rsid w:val="00CC083C"/>
    <w:rsid w:val="00CC47AB"/>
    <w:rsid w:val="00CC4C1A"/>
    <w:rsid w:val="00CC5CFD"/>
    <w:rsid w:val="00CD1790"/>
    <w:rsid w:val="00CD26BD"/>
    <w:rsid w:val="00CD4272"/>
    <w:rsid w:val="00CE1E98"/>
    <w:rsid w:val="00CF1A4C"/>
    <w:rsid w:val="00CF1ADF"/>
    <w:rsid w:val="00CF3A04"/>
    <w:rsid w:val="00D04104"/>
    <w:rsid w:val="00D10AC2"/>
    <w:rsid w:val="00D14DF0"/>
    <w:rsid w:val="00D350CE"/>
    <w:rsid w:val="00D37805"/>
    <w:rsid w:val="00D3785E"/>
    <w:rsid w:val="00D401F3"/>
    <w:rsid w:val="00D45717"/>
    <w:rsid w:val="00D52C47"/>
    <w:rsid w:val="00D60F5D"/>
    <w:rsid w:val="00D6250D"/>
    <w:rsid w:val="00D63630"/>
    <w:rsid w:val="00D70596"/>
    <w:rsid w:val="00D725F3"/>
    <w:rsid w:val="00D75947"/>
    <w:rsid w:val="00D75AE9"/>
    <w:rsid w:val="00D77053"/>
    <w:rsid w:val="00D80B13"/>
    <w:rsid w:val="00D86ECC"/>
    <w:rsid w:val="00D9005A"/>
    <w:rsid w:val="00D904F3"/>
    <w:rsid w:val="00D935D7"/>
    <w:rsid w:val="00D946E2"/>
    <w:rsid w:val="00D97732"/>
    <w:rsid w:val="00DA0A66"/>
    <w:rsid w:val="00DA4671"/>
    <w:rsid w:val="00DB1B25"/>
    <w:rsid w:val="00DB2400"/>
    <w:rsid w:val="00DB39BD"/>
    <w:rsid w:val="00DB5385"/>
    <w:rsid w:val="00DB67EF"/>
    <w:rsid w:val="00DB7AED"/>
    <w:rsid w:val="00DB7C32"/>
    <w:rsid w:val="00DF2370"/>
    <w:rsid w:val="00E11A0A"/>
    <w:rsid w:val="00E12520"/>
    <w:rsid w:val="00E1463E"/>
    <w:rsid w:val="00E415E6"/>
    <w:rsid w:val="00E41903"/>
    <w:rsid w:val="00E467DC"/>
    <w:rsid w:val="00E50D04"/>
    <w:rsid w:val="00E56165"/>
    <w:rsid w:val="00E67575"/>
    <w:rsid w:val="00E820FC"/>
    <w:rsid w:val="00E93EB1"/>
    <w:rsid w:val="00E96F4E"/>
    <w:rsid w:val="00EA3431"/>
    <w:rsid w:val="00EA440D"/>
    <w:rsid w:val="00EB0049"/>
    <w:rsid w:val="00EB1776"/>
    <w:rsid w:val="00EB1D26"/>
    <w:rsid w:val="00EB3252"/>
    <w:rsid w:val="00EB55BA"/>
    <w:rsid w:val="00EC2AD6"/>
    <w:rsid w:val="00EC5D08"/>
    <w:rsid w:val="00EC6CE8"/>
    <w:rsid w:val="00EC7931"/>
    <w:rsid w:val="00ED3028"/>
    <w:rsid w:val="00EF701D"/>
    <w:rsid w:val="00F01232"/>
    <w:rsid w:val="00F059D4"/>
    <w:rsid w:val="00F07861"/>
    <w:rsid w:val="00F07A6D"/>
    <w:rsid w:val="00F115AC"/>
    <w:rsid w:val="00F12017"/>
    <w:rsid w:val="00F12814"/>
    <w:rsid w:val="00F16A49"/>
    <w:rsid w:val="00F229B5"/>
    <w:rsid w:val="00F259B9"/>
    <w:rsid w:val="00F265FC"/>
    <w:rsid w:val="00F310C0"/>
    <w:rsid w:val="00F313A0"/>
    <w:rsid w:val="00F35A81"/>
    <w:rsid w:val="00F360C6"/>
    <w:rsid w:val="00F52E5A"/>
    <w:rsid w:val="00F54447"/>
    <w:rsid w:val="00F54C39"/>
    <w:rsid w:val="00F7266B"/>
    <w:rsid w:val="00F75B9F"/>
    <w:rsid w:val="00F82EE6"/>
    <w:rsid w:val="00F86715"/>
    <w:rsid w:val="00F94A62"/>
    <w:rsid w:val="00F94B6A"/>
    <w:rsid w:val="00F95565"/>
    <w:rsid w:val="00F95C69"/>
    <w:rsid w:val="00FA07D9"/>
    <w:rsid w:val="00FA3D8B"/>
    <w:rsid w:val="00FA3DBB"/>
    <w:rsid w:val="00FB1B1D"/>
    <w:rsid w:val="00FB2C08"/>
    <w:rsid w:val="00FB3611"/>
    <w:rsid w:val="00FB68D0"/>
    <w:rsid w:val="00FB7374"/>
    <w:rsid w:val="00FC2FAB"/>
    <w:rsid w:val="00FC331F"/>
    <w:rsid w:val="00FC3D43"/>
    <w:rsid w:val="00FC5892"/>
    <w:rsid w:val="00FD23D8"/>
    <w:rsid w:val="00FD399A"/>
    <w:rsid w:val="00FE1CF0"/>
    <w:rsid w:val="00FE31CE"/>
    <w:rsid w:val="00FF193F"/>
    <w:rsid w:val="00FF1F2A"/>
    <w:rsid w:val="00FF675D"/>
    <w:rsid w:val="0149BB95"/>
    <w:rsid w:val="02FEB453"/>
    <w:rsid w:val="036524D1"/>
    <w:rsid w:val="07F2AD7E"/>
    <w:rsid w:val="0A5EB8DA"/>
    <w:rsid w:val="0E9B5B80"/>
    <w:rsid w:val="115FDF5F"/>
    <w:rsid w:val="1653D88A"/>
    <w:rsid w:val="167AAFE9"/>
    <w:rsid w:val="169EFDEF"/>
    <w:rsid w:val="17E798D2"/>
    <w:rsid w:val="1AE906BC"/>
    <w:rsid w:val="1DB6DD01"/>
    <w:rsid w:val="1DFCC577"/>
    <w:rsid w:val="22A37681"/>
    <w:rsid w:val="2731BDE4"/>
    <w:rsid w:val="275DBF47"/>
    <w:rsid w:val="282DA033"/>
    <w:rsid w:val="2E2FBF55"/>
    <w:rsid w:val="30D2DEAE"/>
    <w:rsid w:val="31478C71"/>
    <w:rsid w:val="326EAF0F"/>
    <w:rsid w:val="32E35CD2"/>
    <w:rsid w:val="345591EA"/>
    <w:rsid w:val="35FE1FC6"/>
    <w:rsid w:val="37252562"/>
    <w:rsid w:val="374C8B56"/>
    <w:rsid w:val="377BD097"/>
    <w:rsid w:val="38D935CE"/>
    <w:rsid w:val="394CB243"/>
    <w:rsid w:val="3A75062F"/>
    <w:rsid w:val="3A79C0F4"/>
    <w:rsid w:val="3AB37159"/>
    <w:rsid w:val="3AD5465A"/>
    <w:rsid w:val="3C46DBC0"/>
    <w:rsid w:val="3C845305"/>
    <w:rsid w:val="3DEB121B"/>
    <w:rsid w:val="41419F26"/>
    <w:rsid w:val="41D9C57B"/>
    <w:rsid w:val="41F9E5F8"/>
    <w:rsid w:val="435F6D6F"/>
    <w:rsid w:val="4366B7EA"/>
    <w:rsid w:val="44FB3DD0"/>
    <w:rsid w:val="4500FF4C"/>
    <w:rsid w:val="47B3C962"/>
    <w:rsid w:val="4A3890D4"/>
    <w:rsid w:val="4CA26455"/>
    <w:rsid w:val="4D064FB5"/>
    <w:rsid w:val="4EDD4CBC"/>
    <w:rsid w:val="4FDA0517"/>
    <w:rsid w:val="503DF077"/>
    <w:rsid w:val="51C0987B"/>
    <w:rsid w:val="520B0B43"/>
    <w:rsid w:val="53A6DBA4"/>
    <w:rsid w:val="547F228A"/>
    <w:rsid w:val="56AD31FB"/>
    <w:rsid w:val="5882B2C1"/>
    <w:rsid w:val="59CBAA60"/>
    <w:rsid w:val="59E4D2BD"/>
    <w:rsid w:val="5A1E8322"/>
    <w:rsid w:val="5A2378AC"/>
    <w:rsid w:val="5B80A31E"/>
    <w:rsid w:val="5C4EBDA2"/>
    <w:rsid w:val="624FA21D"/>
    <w:rsid w:val="626C7FEB"/>
    <w:rsid w:val="63042F9D"/>
    <w:rsid w:val="6408504C"/>
    <w:rsid w:val="663BD05F"/>
    <w:rsid w:val="673FF10E"/>
    <w:rsid w:val="67DA84DF"/>
    <w:rsid w:val="6891B34E"/>
    <w:rsid w:val="6898FDC9"/>
    <w:rsid w:val="697008B3"/>
    <w:rsid w:val="6AD5911D"/>
    <w:rsid w:val="6B21A0B1"/>
    <w:rsid w:val="6BD09E8B"/>
    <w:rsid w:val="6C0D761E"/>
    <w:rsid w:val="6CE60F41"/>
    <w:rsid w:val="715281A3"/>
    <w:rsid w:val="71AB431F"/>
    <w:rsid w:val="76511F48"/>
    <w:rsid w:val="76D5EDBA"/>
    <w:rsid w:val="78E1EC24"/>
    <w:rsid w:val="7954D21C"/>
    <w:rsid w:val="7E9FF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78741"/>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865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F8B"/>
  </w:style>
  <w:style w:type="paragraph" w:styleId="Footer">
    <w:name w:val="footer"/>
    <w:basedOn w:val="Normal"/>
    <w:link w:val="FooterChar"/>
    <w:uiPriority w:val="99"/>
    <w:unhideWhenUsed/>
    <w:rsid w:val="00865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F8B"/>
  </w:style>
  <w:style w:type="paragraph" w:customStyle="1" w:styleId="paragraph">
    <w:name w:val="paragraph"/>
    <w:basedOn w:val="Normal"/>
    <w:rsid w:val="00F265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265FC"/>
  </w:style>
  <w:style w:type="character" w:customStyle="1" w:styleId="eop">
    <w:name w:val="eop"/>
    <w:basedOn w:val="DefaultParagraphFont"/>
    <w:rsid w:val="00F265FC"/>
  </w:style>
  <w:style w:type="paragraph" w:styleId="NoSpacing">
    <w:name w:val="No Spacing"/>
    <w:uiPriority w:val="1"/>
    <w:qFormat/>
    <w:rsid w:val="0030120F"/>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93054">
      <w:bodyDiv w:val="1"/>
      <w:marLeft w:val="0"/>
      <w:marRight w:val="0"/>
      <w:marTop w:val="0"/>
      <w:marBottom w:val="0"/>
      <w:divBdr>
        <w:top w:val="none" w:sz="0" w:space="0" w:color="auto"/>
        <w:left w:val="none" w:sz="0" w:space="0" w:color="auto"/>
        <w:bottom w:val="none" w:sz="0" w:space="0" w:color="auto"/>
        <w:right w:val="none" w:sz="0" w:space="0" w:color="auto"/>
      </w:divBdr>
      <w:divsChild>
        <w:div w:id="1958484364">
          <w:marLeft w:val="0"/>
          <w:marRight w:val="0"/>
          <w:marTop w:val="0"/>
          <w:marBottom w:val="0"/>
          <w:divBdr>
            <w:top w:val="none" w:sz="0" w:space="0" w:color="auto"/>
            <w:left w:val="none" w:sz="0" w:space="0" w:color="auto"/>
            <w:bottom w:val="none" w:sz="0" w:space="0" w:color="auto"/>
            <w:right w:val="none" w:sz="0" w:space="0" w:color="auto"/>
          </w:divBdr>
        </w:div>
        <w:div w:id="639532864">
          <w:marLeft w:val="0"/>
          <w:marRight w:val="0"/>
          <w:marTop w:val="0"/>
          <w:marBottom w:val="0"/>
          <w:divBdr>
            <w:top w:val="none" w:sz="0" w:space="0" w:color="auto"/>
            <w:left w:val="none" w:sz="0" w:space="0" w:color="auto"/>
            <w:bottom w:val="none" w:sz="0" w:space="0" w:color="auto"/>
            <w:right w:val="none" w:sz="0" w:space="0" w:color="auto"/>
          </w:divBdr>
        </w:div>
        <w:div w:id="1663269163">
          <w:marLeft w:val="0"/>
          <w:marRight w:val="0"/>
          <w:marTop w:val="0"/>
          <w:marBottom w:val="0"/>
          <w:divBdr>
            <w:top w:val="none" w:sz="0" w:space="0" w:color="auto"/>
            <w:left w:val="none" w:sz="0" w:space="0" w:color="auto"/>
            <w:bottom w:val="none" w:sz="0" w:space="0" w:color="auto"/>
            <w:right w:val="none" w:sz="0" w:space="0" w:color="auto"/>
          </w:divBdr>
        </w:div>
      </w:divsChild>
    </w:div>
    <w:div w:id="494806774">
      <w:bodyDiv w:val="1"/>
      <w:marLeft w:val="0"/>
      <w:marRight w:val="0"/>
      <w:marTop w:val="0"/>
      <w:marBottom w:val="0"/>
      <w:divBdr>
        <w:top w:val="none" w:sz="0" w:space="0" w:color="auto"/>
        <w:left w:val="none" w:sz="0" w:space="0" w:color="auto"/>
        <w:bottom w:val="none" w:sz="0" w:space="0" w:color="auto"/>
        <w:right w:val="none" w:sz="0" w:space="0" w:color="auto"/>
      </w:divBdr>
      <w:divsChild>
        <w:div w:id="2059746627">
          <w:marLeft w:val="0"/>
          <w:marRight w:val="0"/>
          <w:marTop w:val="0"/>
          <w:marBottom w:val="0"/>
          <w:divBdr>
            <w:top w:val="none" w:sz="0" w:space="0" w:color="auto"/>
            <w:left w:val="none" w:sz="0" w:space="0" w:color="auto"/>
            <w:bottom w:val="none" w:sz="0" w:space="0" w:color="auto"/>
            <w:right w:val="none" w:sz="0" w:space="0" w:color="auto"/>
          </w:divBdr>
        </w:div>
        <w:div w:id="1567648693">
          <w:marLeft w:val="0"/>
          <w:marRight w:val="0"/>
          <w:marTop w:val="0"/>
          <w:marBottom w:val="0"/>
          <w:divBdr>
            <w:top w:val="none" w:sz="0" w:space="0" w:color="auto"/>
            <w:left w:val="none" w:sz="0" w:space="0" w:color="auto"/>
            <w:bottom w:val="none" w:sz="0" w:space="0" w:color="auto"/>
            <w:right w:val="none" w:sz="0" w:space="0" w:color="auto"/>
          </w:divBdr>
        </w:div>
        <w:div w:id="752045119">
          <w:marLeft w:val="0"/>
          <w:marRight w:val="0"/>
          <w:marTop w:val="0"/>
          <w:marBottom w:val="0"/>
          <w:divBdr>
            <w:top w:val="none" w:sz="0" w:space="0" w:color="auto"/>
            <w:left w:val="none" w:sz="0" w:space="0" w:color="auto"/>
            <w:bottom w:val="none" w:sz="0" w:space="0" w:color="auto"/>
            <w:right w:val="none" w:sz="0" w:space="0" w:color="auto"/>
          </w:divBdr>
        </w:div>
      </w:divsChild>
    </w:div>
    <w:div w:id="731074388">
      <w:bodyDiv w:val="1"/>
      <w:marLeft w:val="0"/>
      <w:marRight w:val="0"/>
      <w:marTop w:val="0"/>
      <w:marBottom w:val="0"/>
      <w:divBdr>
        <w:top w:val="none" w:sz="0" w:space="0" w:color="auto"/>
        <w:left w:val="none" w:sz="0" w:space="0" w:color="auto"/>
        <w:bottom w:val="none" w:sz="0" w:space="0" w:color="auto"/>
        <w:right w:val="none" w:sz="0" w:space="0" w:color="auto"/>
      </w:divBdr>
      <w:divsChild>
        <w:div w:id="1944721444">
          <w:marLeft w:val="0"/>
          <w:marRight w:val="0"/>
          <w:marTop w:val="0"/>
          <w:marBottom w:val="0"/>
          <w:divBdr>
            <w:top w:val="none" w:sz="0" w:space="0" w:color="auto"/>
            <w:left w:val="none" w:sz="0" w:space="0" w:color="auto"/>
            <w:bottom w:val="none" w:sz="0" w:space="0" w:color="auto"/>
            <w:right w:val="none" w:sz="0" w:space="0" w:color="auto"/>
          </w:divBdr>
        </w:div>
        <w:div w:id="819274803">
          <w:marLeft w:val="0"/>
          <w:marRight w:val="0"/>
          <w:marTop w:val="0"/>
          <w:marBottom w:val="0"/>
          <w:divBdr>
            <w:top w:val="none" w:sz="0" w:space="0" w:color="auto"/>
            <w:left w:val="none" w:sz="0" w:space="0" w:color="auto"/>
            <w:bottom w:val="none" w:sz="0" w:space="0" w:color="auto"/>
            <w:right w:val="none" w:sz="0" w:space="0" w:color="auto"/>
          </w:divBdr>
        </w:div>
        <w:div w:id="1217398572">
          <w:marLeft w:val="0"/>
          <w:marRight w:val="0"/>
          <w:marTop w:val="0"/>
          <w:marBottom w:val="0"/>
          <w:divBdr>
            <w:top w:val="none" w:sz="0" w:space="0" w:color="auto"/>
            <w:left w:val="none" w:sz="0" w:space="0" w:color="auto"/>
            <w:bottom w:val="none" w:sz="0" w:space="0" w:color="auto"/>
            <w:right w:val="none" w:sz="0" w:space="0" w:color="auto"/>
          </w:divBdr>
        </w:div>
      </w:divsChild>
    </w:div>
    <w:div w:id="1727098784">
      <w:bodyDiv w:val="1"/>
      <w:marLeft w:val="0"/>
      <w:marRight w:val="0"/>
      <w:marTop w:val="0"/>
      <w:marBottom w:val="0"/>
      <w:divBdr>
        <w:top w:val="none" w:sz="0" w:space="0" w:color="auto"/>
        <w:left w:val="none" w:sz="0" w:space="0" w:color="auto"/>
        <w:bottom w:val="none" w:sz="0" w:space="0" w:color="auto"/>
        <w:right w:val="none" w:sz="0" w:space="0" w:color="auto"/>
      </w:divBdr>
    </w:div>
    <w:div w:id="2109502235">
      <w:bodyDiv w:val="1"/>
      <w:marLeft w:val="0"/>
      <w:marRight w:val="0"/>
      <w:marTop w:val="0"/>
      <w:marBottom w:val="0"/>
      <w:divBdr>
        <w:top w:val="none" w:sz="0" w:space="0" w:color="auto"/>
        <w:left w:val="none" w:sz="0" w:space="0" w:color="auto"/>
        <w:bottom w:val="none" w:sz="0" w:space="0" w:color="auto"/>
        <w:right w:val="none" w:sz="0" w:space="0" w:color="auto"/>
      </w:divBdr>
      <w:divsChild>
        <w:div w:id="1563177527">
          <w:marLeft w:val="0"/>
          <w:marRight w:val="0"/>
          <w:marTop w:val="0"/>
          <w:marBottom w:val="0"/>
          <w:divBdr>
            <w:top w:val="none" w:sz="0" w:space="0" w:color="auto"/>
            <w:left w:val="none" w:sz="0" w:space="0" w:color="auto"/>
            <w:bottom w:val="none" w:sz="0" w:space="0" w:color="auto"/>
            <w:right w:val="none" w:sz="0" w:space="0" w:color="auto"/>
          </w:divBdr>
        </w:div>
        <w:div w:id="34045316">
          <w:marLeft w:val="0"/>
          <w:marRight w:val="0"/>
          <w:marTop w:val="0"/>
          <w:marBottom w:val="0"/>
          <w:divBdr>
            <w:top w:val="none" w:sz="0" w:space="0" w:color="auto"/>
            <w:left w:val="none" w:sz="0" w:space="0" w:color="auto"/>
            <w:bottom w:val="none" w:sz="0" w:space="0" w:color="auto"/>
            <w:right w:val="none" w:sz="0" w:space="0" w:color="auto"/>
          </w:divBdr>
        </w:div>
        <w:div w:id="1717466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8DE49-0C24-4E4A-AF5A-BEA14E662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purl.org/dc/terms/"/>
    <ds:schemaRef ds:uri="http://purl.org/dc/dcmitype/"/>
    <ds:schemaRef ds:uri="http://purl.org/dc/elements/1.1/"/>
    <ds:schemaRef ds:uri="4d8ebd63-de15-40ae-afa0-3e6afd1511b4"/>
    <ds:schemaRef ds:uri="http://schemas.microsoft.com/office/infopath/2007/PartnerControls"/>
    <ds:schemaRef ds:uri="0590fbf8-ddca-46fa-bbb7-09e2b797685b"/>
    <ds:schemaRef ds:uri="http://www.w3.org/XML/1998/namespace"/>
    <ds:schemaRef ds:uri="http://schemas.microsoft.com/office/2006/documentManagement/types"/>
    <ds:schemaRef ds:uri="http://schemas.openxmlformats.org/package/2006/metadata/core-properties"/>
  </ds:schemaRefs>
</ds:datastoreItem>
</file>

<file path=customXml/itemProps4.xml><?xml version="1.0" encoding="utf-8"?>
<ds:datastoreItem xmlns:ds="http://schemas.openxmlformats.org/officeDocument/2006/customXml" ds:itemID="{8E1FF66E-6D3D-4B21-A755-EF5F604A9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1635</Words>
  <Characters>9325</Characters>
  <Application>Microsoft Office Word</Application>
  <DocSecurity>0</DocSecurity>
  <Lines>77</Lines>
  <Paragraphs>21</Paragraphs>
  <ScaleCrop>false</ScaleCrop>
  <Company>Share Multi Academy Trust</Company>
  <LinksUpToDate>false</LinksUpToDate>
  <CharactersWithSpaces>10939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Jeffrey</cp:lastModifiedBy>
  <cp:revision>16</cp:revision>
  <cp:lastPrinted>2021-11-18T14:50:00Z</cp:lastPrinted>
  <dcterms:created xsi:type="dcterms:W3CDTF">2022-06-15T10:58:00Z</dcterms:created>
  <dcterms:modified xsi:type="dcterms:W3CDTF">2022-06-29T07:44:00Z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