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258564" w14:textId="2FAAD628" w:rsidR="00F07662" w:rsidRPr="0000595F" w:rsidRDefault="00F07662" w:rsidP="00F07662">
      <w:pPr>
        <w:rPr>
          <w:rFonts w:cstheme="minorHAnsi"/>
          <w:b/>
        </w:rPr>
      </w:pPr>
      <w:r w:rsidRPr="0000595F">
        <w:rPr>
          <w:rFonts w:cstheme="minorHAnsi"/>
          <w:b/>
        </w:rPr>
        <w:t>Share Multi Academy Trust</w:t>
      </w:r>
      <w:r>
        <w:rPr>
          <w:rFonts w:cstheme="minorHAnsi"/>
          <w:b/>
        </w:rPr>
        <w:tab/>
      </w:r>
      <w:r>
        <w:rPr>
          <w:rFonts w:cstheme="minorHAnsi"/>
          <w:b/>
        </w:rPr>
        <w:tab/>
      </w:r>
      <w:r>
        <w:rPr>
          <w:rFonts w:cstheme="minorHAnsi"/>
          <w:b/>
        </w:rPr>
        <w:tab/>
      </w:r>
      <w:r>
        <w:rPr>
          <w:rFonts w:cstheme="minorHAnsi"/>
          <w:b/>
        </w:rPr>
        <w:tab/>
      </w:r>
      <w:r>
        <w:rPr>
          <w:rFonts w:cstheme="minorHAnsi"/>
          <w:b/>
        </w:rPr>
        <w:tab/>
      </w:r>
      <w:r>
        <w:rPr>
          <w:rFonts w:cstheme="minorHAnsi"/>
          <w:b/>
        </w:rPr>
        <w:tab/>
      </w:r>
      <w:r>
        <w:rPr>
          <w:rFonts w:cstheme="minorHAnsi"/>
          <w:b/>
        </w:rPr>
        <w:tab/>
      </w:r>
      <w:r>
        <w:rPr>
          <w:rFonts w:cstheme="minorHAnsi"/>
          <w:b/>
        </w:rPr>
        <w:tab/>
      </w:r>
      <w:r>
        <w:rPr>
          <w:rFonts w:cstheme="minorHAnsi"/>
          <w:b/>
        </w:rPr>
        <w:tab/>
      </w:r>
      <w:r>
        <w:rPr>
          <w:rFonts w:cstheme="minorHAnsi"/>
          <w:b/>
        </w:rPr>
        <w:tab/>
      </w:r>
      <w:r>
        <w:rPr>
          <w:rFonts w:cstheme="minorHAnsi"/>
          <w:b/>
        </w:rPr>
        <w:tab/>
      </w:r>
      <w:r>
        <w:rPr>
          <w:rFonts w:cstheme="minorHAnsi"/>
          <w:b/>
        </w:rPr>
        <w:tab/>
      </w:r>
      <w:r>
        <w:rPr>
          <w:rFonts w:cstheme="minorHAnsi"/>
          <w:b/>
        </w:rPr>
        <w:tab/>
      </w:r>
      <w:r>
        <w:rPr>
          <w:rFonts w:cstheme="minorHAnsi"/>
          <w:b/>
        </w:rPr>
        <w:tab/>
      </w:r>
      <w:r>
        <w:rPr>
          <w:rFonts w:cstheme="minorHAnsi"/>
          <w:b/>
        </w:rPr>
        <w:tab/>
      </w:r>
      <w:r>
        <w:rPr>
          <w:rFonts w:cstheme="minorHAnsi"/>
          <w:b/>
        </w:rPr>
        <w:tab/>
      </w:r>
      <w:r>
        <w:rPr>
          <w:rFonts w:cstheme="minorHAnsi"/>
          <w:b/>
        </w:rPr>
        <w:tab/>
      </w:r>
      <w:r>
        <w:rPr>
          <w:rFonts w:cstheme="minorHAnsi"/>
          <w:b/>
        </w:rPr>
        <w:tab/>
      </w:r>
      <w:r>
        <w:rPr>
          <w:rFonts w:cstheme="minorHAnsi"/>
          <w:b/>
        </w:rPr>
        <w:tab/>
      </w:r>
      <w:r>
        <w:rPr>
          <w:rFonts w:cstheme="minorHAnsi"/>
          <w:b/>
        </w:rPr>
        <w:tab/>
      </w:r>
      <w:r w:rsidRPr="0000595F">
        <w:rPr>
          <w:rFonts w:cstheme="minorHAnsi"/>
          <w:noProof/>
        </w:rPr>
        <w:drawing>
          <wp:inline distT="0" distB="0" distL="0" distR="0" wp14:anchorId="4ACA0E24" wp14:editId="448D4841">
            <wp:extent cx="2378884" cy="79564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27101" cy="811774"/>
                    </a:xfrm>
                    <a:prstGeom prst="rect">
                      <a:avLst/>
                    </a:prstGeom>
                  </pic:spPr>
                </pic:pic>
              </a:graphicData>
            </a:graphic>
          </wp:inline>
        </w:drawing>
      </w:r>
    </w:p>
    <w:p w14:paraId="497B22AC" w14:textId="77777777" w:rsidR="00F07662" w:rsidRPr="0000595F" w:rsidRDefault="00F07662" w:rsidP="00F07662">
      <w:pPr>
        <w:rPr>
          <w:rFonts w:cstheme="minorHAnsi"/>
          <w:b/>
        </w:rPr>
      </w:pPr>
      <w:r w:rsidRPr="0000595F">
        <w:rPr>
          <w:rFonts w:cstheme="minorHAnsi"/>
          <w:b/>
        </w:rPr>
        <w:t>Curriculum Planning</w:t>
      </w:r>
      <w:r>
        <w:rPr>
          <w:rFonts w:cstheme="minorHAnsi"/>
          <w:b/>
        </w:rPr>
        <w:t xml:space="preserve">: </w:t>
      </w:r>
      <w:proofErr w:type="spellStart"/>
      <w:r>
        <w:rPr>
          <w:rFonts w:cstheme="minorHAnsi"/>
          <w:b/>
        </w:rPr>
        <w:t>Royds</w:t>
      </w:r>
      <w:proofErr w:type="spellEnd"/>
      <w:r>
        <w:rPr>
          <w:rFonts w:cstheme="minorHAnsi"/>
          <w:b/>
        </w:rPr>
        <w:t xml:space="preserve"> Hall Science</w:t>
      </w:r>
    </w:p>
    <w:p w14:paraId="4502FA55" w14:textId="7C572ACE" w:rsidR="002475CF" w:rsidRDefault="002475CF" w:rsidP="39FD6D82">
      <w:pPr>
        <w:jc w:val="right"/>
      </w:pPr>
    </w:p>
    <w:tbl>
      <w:tblPr>
        <w:tblStyle w:val="GridTable4"/>
        <w:tblW w:w="0" w:type="auto"/>
        <w:tblLook w:val="04A0" w:firstRow="1" w:lastRow="0" w:firstColumn="1" w:lastColumn="0" w:noHBand="0" w:noVBand="1"/>
      </w:tblPr>
      <w:tblGrid>
        <w:gridCol w:w="1129"/>
        <w:gridCol w:w="2552"/>
        <w:gridCol w:w="709"/>
        <w:gridCol w:w="567"/>
        <w:gridCol w:w="850"/>
        <w:gridCol w:w="2552"/>
      </w:tblGrid>
      <w:tr w:rsidR="002475CF" w:rsidRPr="002475CF" w14:paraId="0FFAA6D3" w14:textId="77777777" w:rsidTr="002475C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1E4A7A7A"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2A496DDE" w14:textId="1D957E06" w:rsidR="002475CF" w:rsidRPr="002475CF" w:rsidRDefault="00AC0B0B" w:rsidP="00597073">
            <w:pPr>
              <w:cnfStyle w:val="100000000000" w:firstRow="1" w:lastRow="0" w:firstColumn="0" w:lastColumn="0" w:oddVBand="0" w:evenVBand="0" w:oddHBand="0" w:evenHBand="0" w:firstRowFirstColumn="0" w:firstRowLastColumn="0" w:lastRowFirstColumn="0" w:lastRowLastColumn="0"/>
            </w:pPr>
            <w:r>
              <w:t xml:space="preserve">Science </w:t>
            </w:r>
            <w:r w:rsidR="00D725F3">
              <w:t>- Chemistry</w:t>
            </w:r>
          </w:p>
        </w:tc>
        <w:tc>
          <w:tcPr>
            <w:tcW w:w="709" w:type="dxa"/>
          </w:tcPr>
          <w:p w14:paraId="4F918788" w14:textId="77777777" w:rsid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sidR="00AC0B0B">
              <w:rPr>
                <w:color w:val="E7E6E6" w:themeColor="background2"/>
              </w:rPr>
              <w:t xml:space="preserve"> </w:t>
            </w:r>
          </w:p>
          <w:p w14:paraId="5E08A56E" w14:textId="66225E88" w:rsidR="00D725F3" w:rsidRPr="002475CF" w:rsidRDefault="00D725F3"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p>
        </w:tc>
        <w:tc>
          <w:tcPr>
            <w:tcW w:w="567" w:type="dxa"/>
          </w:tcPr>
          <w:p w14:paraId="0CBF4741" w14:textId="7C5C2930" w:rsidR="002475CF" w:rsidRPr="002475CF" w:rsidRDefault="005E26E4" w:rsidP="00597073">
            <w:pPr>
              <w:cnfStyle w:val="100000000000" w:firstRow="1" w:lastRow="0" w:firstColumn="0" w:lastColumn="0" w:oddVBand="0" w:evenVBand="0" w:oddHBand="0" w:evenHBand="0" w:firstRowFirstColumn="0" w:firstRowLastColumn="0" w:lastRowFirstColumn="0" w:lastRowLastColumn="0"/>
            </w:pPr>
            <w:r>
              <w:t>8</w:t>
            </w:r>
          </w:p>
        </w:tc>
        <w:tc>
          <w:tcPr>
            <w:tcW w:w="850" w:type="dxa"/>
          </w:tcPr>
          <w:p w14:paraId="211D375F"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78E1F82C" w14:textId="77777777" w:rsidR="002475CF" w:rsidRPr="002475CF" w:rsidRDefault="00BE22EA" w:rsidP="00597073">
            <w:pPr>
              <w:cnfStyle w:val="100000000000" w:firstRow="1" w:lastRow="0" w:firstColumn="0" w:lastColumn="0" w:oddVBand="0" w:evenVBand="0" w:oddHBand="0" w:evenHBand="0" w:firstRowFirstColumn="0" w:firstRowLastColumn="0" w:lastRowFirstColumn="0" w:lastRowLastColumn="0"/>
            </w:pPr>
            <w:r>
              <w:t>ALL</w:t>
            </w:r>
          </w:p>
        </w:tc>
      </w:tr>
    </w:tbl>
    <w:p w14:paraId="1DDEA36D" w14:textId="59EB3D4E" w:rsidR="00FC2FAB" w:rsidRDefault="00FC2FAB"/>
    <w:tbl>
      <w:tblPr>
        <w:tblStyle w:val="GridTable2"/>
        <w:tblW w:w="3808" w:type="pct"/>
        <w:tblLook w:val="04A0" w:firstRow="1" w:lastRow="0" w:firstColumn="1" w:lastColumn="0" w:noHBand="0" w:noVBand="1"/>
      </w:tblPr>
      <w:tblGrid>
        <w:gridCol w:w="216"/>
        <w:gridCol w:w="951"/>
        <w:gridCol w:w="3294"/>
        <w:gridCol w:w="3294"/>
        <w:gridCol w:w="3294"/>
        <w:gridCol w:w="3294"/>
        <w:gridCol w:w="3294"/>
        <w:gridCol w:w="3294"/>
      </w:tblGrid>
      <w:tr w:rsidR="00885B13" w14:paraId="284523C2" w14:textId="4BAC6E7B" w:rsidTr="00885B13">
        <w:trPr>
          <w:gridBefore w:val="1"/>
          <w:cnfStyle w:val="100000000000" w:firstRow="1" w:lastRow="0" w:firstColumn="0" w:lastColumn="0" w:oddVBand="0" w:evenVBand="0" w:oddHBand="0" w:evenHBand="0" w:firstRowFirstColumn="0" w:firstRowLastColumn="0" w:lastRowFirstColumn="0" w:lastRowLastColumn="0"/>
          <w:wBefore w:w="33" w:type="pct"/>
          <w:trHeight w:val="460"/>
        </w:trPr>
        <w:tc>
          <w:tcPr>
            <w:cnfStyle w:val="001000000000" w:firstRow="0" w:lastRow="0" w:firstColumn="1" w:lastColumn="0" w:oddVBand="0" w:evenVBand="0" w:oddHBand="0" w:evenHBand="0" w:firstRowFirstColumn="0" w:firstRowLastColumn="0" w:lastRowFirstColumn="0" w:lastRowLastColumn="0"/>
            <w:tcW w:w="273" w:type="pct"/>
          </w:tcPr>
          <w:p w14:paraId="396B26C1" w14:textId="603C5E88" w:rsidR="00885B13" w:rsidRPr="00FC2FAB" w:rsidRDefault="00885B13" w:rsidP="00885B13">
            <w:pPr>
              <w:jc w:val="center"/>
              <w:rPr>
                <w:sz w:val="44"/>
                <w:szCs w:val="44"/>
              </w:rPr>
            </w:pPr>
            <w:r w:rsidRPr="39FD6D82">
              <w:rPr>
                <w:sz w:val="40"/>
                <w:szCs w:val="40"/>
              </w:rPr>
              <w:t xml:space="preserve">Topic : </w:t>
            </w:r>
          </w:p>
        </w:tc>
        <w:tc>
          <w:tcPr>
            <w:tcW w:w="782" w:type="pct"/>
          </w:tcPr>
          <w:p w14:paraId="65C46F46" w14:textId="576A7C81" w:rsidR="00885B13" w:rsidRPr="00FC2FAB" w:rsidRDefault="00885B13" w:rsidP="00885B13">
            <w:pPr>
              <w:jc w:val="center"/>
              <w:cnfStyle w:val="100000000000" w:firstRow="1" w:lastRow="0" w:firstColumn="0" w:lastColumn="0" w:oddVBand="0" w:evenVBand="0" w:oddHBand="0" w:evenHBand="0" w:firstRowFirstColumn="0" w:firstRowLastColumn="0" w:lastRowFirstColumn="0" w:lastRowLastColumn="0"/>
              <w:rPr>
                <w:sz w:val="44"/>
                <w:szCs w:val="44"/>
              </w:rPr>
            </w:pPr>
            <w:r w:rsidRPr="39FD6D82">
              <w:rPr>
                <w:sz w:val="40"/>
                <w:szCs w:val="40"/>
              </w:rPr>
              <w:t xml:space="preserve">Chemical Energy </w:t>
            </w:r>
          </w:p>
        </w:tc>
        <w:tc>
          <w:tcPr>
            <w:tcW w:w="782" w:type="pct"/>
          </w:tcPr>
          <w:p w14:paraId="3BEDAE51" w14:textId="7C5D1F4F" w:rsidR="00885B13" w:rsidRPr="00FC2FAB" w:rsidRDefault="00885B13" w:rsidP="00885B13">
            <w:pPr>
              <w:jc w:val="center"/>
              <w:cnfStyle w:val="100000000000" w:firstRow="1" w:lastRow="0" w:firstColumn="0" w:lastColumn="0" w:oddVBand="0" w:evenVBand="0" w:oddHBand="0" w:evenHBand="0" w:firstRowFirstColumn="0" w:firstRowLastColumn="0" w:lastRowFirstColumn="0" w:lastRowLastColumn="0"/>
              <w:rPr>
                <w:sz w:val="44"/>
                <w:szCs w:val="44"/>
              </w:rPr>
            </w:pPr>
            <w:r w:rsidRPr="39FD6D82">
              <w:rPr>
                <w:sz w:val="40"/>
                <w:szCs w:val="40"/>
              </w:rPr>
              <w:t xml:space="preserve">Types of reaction </w:t>
            </w:r>
          </w:p>
        </w:tc>
        <w:tc>
          <w:tcPr>
            <w:tcW w:w="782" w:type="pct"/>
          </w:tcPr>
          <w:p w14:paraId="5AE94FB3" w14:textId="27C9E688" w:rsidR="00885B13" w:rsidRDefault="00885B13" w:rsidP="00885B13">
            <w:pPr>
              <w:jc w:val="center"/>
              <w:cnfStyle w:val="100000000000" w:firstRow="1" w:lastRow="0" w:firstColumn="0" w:lastColumn="0" w:oddVBand="0" w:evenVBand="0" w:oddHBand="0" w:evenHBand="0" w:firstRowFirstColumn="0" w:firstRowLastColumn="0" w:lastRowFirstColumn="0" w:lastRowLastColumn="0"/>
              <w:rPr>
                <w:b w:val="0"/>
                <w:bCs w:val="0"/>
                <w:sz w:val="36"/>
                <w:szCs w:val="36"/>
              </w:rPr>
            </w:pPr>
            <w:r w:rsidRPr="2004E8AE">
              <w:rPr>
                <w:sz w:val="36"/>
                <w:szCs w:val="36"/>
              </w:rPr>
              <w:t>Metals and Non-Metals</w:t>
            </w:r>
            <w:r>
              <w:rPr>
                <w:sz w:val="36"/>
                <w:szCs w:val="36"/>
              </w:rPr>
              <w:t xml:space="preserve"> </w:t>
            </w:r>
            <w:bookmarkStart w:id="0" w:name="_GoBack"/>
            <w:r w:rsidR="00F81A84" w:rsidRPr="00F81A84">
              <w:rPr>
                <w:sz w:val="24"/>
                <w:szCs w:val="36"/>
              </w:rPr>
              <w:t>(Y8 22/23 only, as they didn’t cover in Y7)</w:t>
            </w:r>
            <w:bookmarkEnd w:id="0"/>
          </w:p>
          <w:p w14:paraId="058E1A47" w14:textId="21EB091C" w:rsidR="00885B13" w:rsidRPr="39FD6D82" w:rsidRDefault="00885B13" w:rsidP="00885B13">
            <w:pPr>
              <w:jc w:val="center"/>
              <w:cnfStyle w:val="100000000000" w:firstRow="1" w:lastRow="0" w:firstColumn="0" w:lastColumn="0" w:oddVBand="0" w:evenVBand="0" w:oddHBand="0" w:evenHBand="0" w:firstRowFirstColumn="0" w:firstRowLastColumn="0" w:lastRowFirstColumn="0" w:lastRowLastColumn="0"/>
              <w:rPr>
                <w:sz w:val="40"/>
                <w:szCs w:val="40"/>
              </w:rPr>
            </w:pPr>
          </w:p>
        </w:tc>
        <w:tc>
          <w:tcPr>
            <w:tcW w:w="782" w:type="pct"/>
          </w:tcPr>
          <w:p w14:paraId="3792B676" w14:textId="0B9A0F12" w:rsidR="00885B13" w:rsidRPr="39FD6D82" w:rsidRDefault="00885B13" w:rsidP="00885B13">
            <w:pPr>
              <w:jc w:val="center"/>
              <w:cnfStyle w:val="100000000000" w:firstRow="1" w:lastRow="0" w:firstColumn="0" w:lastColumn="0" w:oddVBand="0" w:evenVBand="0" w:oddHBand="0" w:evenHBand="0" w:firstRowFirstColumn="0" w:firstRowLastColumn="0" w:lastRowFirstColumn="0" w:lastRowLastColumn="0"/>
              <w:rPr>
                <w:sz w:val="40"/>
                <w:szCs w:val="40"/>
              </w:rPr>
            </w:pPr>
            <w:r w:rsidRPr="2004E8AE">
              <w:rPr>
                <w:sz w:val="36"/>
                <w:szCs w:val="36"/>
              </w:rPr>
              <w:t>Acids and Alkalis</w:t>
            </w:r>
            <w:r w:rsidR="00F81A84">
              <w:rPr>
                <w:sz w:val="36"/>
                <w:szCs w:val="36"/>
              </w:rPr>
              <w:t xml:space="preserve"> </w:t>
            </w:r>
            <w:r w:rsidR="00F81A84" w:rsidRPr="00F81A84">
              <w:rPr>
                <w:sz w:val="24"/>
                <w:szCs w:val="36"/>
              </w:rPr>
              <w:t>(Y8 22/23 only, as they didn’t cover in Y7)</w:t>
            </w:r>
          </w:p>
        </w:tc>
        <w:tc>
          <w:tcPr>
            <w:tcW w:w="782" w:type="pct"/>
          </w:tcPr>
          <w:p w14:paraId="13BA28BB" w14:textId="6F89F66F" w:rsidR="00885B13" w:rsidRDefault="00885B13" w:rsidP="00885B13">
            <w:pPr>
              <w:jc w:val="center"/>
              <w:cnfStyle w:val="100000000000" w:firstRow="1" w:lastRow="0" w:firstColumn="0" w:lastColumn="0" w:oddVBand="0" w:evenVBand="0" w:oddHBand="0" w:evenHBand="0" w:firstRowFirstColumn="0" w:firstRowLastColumn="0" w:lastRowFirstColumn="0" w:lastRowLastColumn="0"/>
              <w:rPr>
                <w:sz w:val="44"/>
                <w:szCs w:val="44"/>
              </w:rPr>
            </w:pPr>
            <w:r w:rsidRPr="39FD6D82">
              <w:rPr>
                <w:sz w:val="40"/>
                <w:szCs w:val="40"/>
              </w:rPr>
              <w:t>Climate</w:t>
            </w:r>
          </w:p>
        </w:tc>
        <w:tc>
          <w:tcPr>
            <w:tcW w:w="782" w:type="pct"/>
          </w:tcPr>
          <w:p w14:paraId="31173023" w14:textId="27B6FC2A" w:rsidR="00885B13" w:rsidRDefault="00885B13" w:rsidP="00885B13">
            <w:pPr>
              <w:jc w:val="center"/>
              <w:cnfStyle w:val="100000000000" w:firstRow="1" w:lastRow="0" w:firstColumn="0" w:lastColumn="0" w:oddVBand="0" w:evenVBand="0" w:oddHBand="0" w:evenHBand="0" w:firstRowFirstColumn="0" w:firstRowLastColumn="0" w:lastRowFirstColumn="0" w:lastRowLastColumn="0"/>
              <w:rPr>
                <w:sz w:val="44"/>
                <w:szCs w:val="44"/>
              </w:rPr>
            </w:pPr>
            <w:r w:rsidRPr="39FD6D82">
              <w:rPr>
                <w:sz w:val="40"/>
                <w:szCs w:val="40"/>
              </w:rPr>
              <w:t>Earth’s Resources</w:t>
            </w:r>
          </w:p>
        </w:tc>
      </w:tr>
      <w:tr w:rsidR="00885B13" w14:paraId="7FBB010D" w14:textId="619E852E" w:rsidTr="00885B1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05" w:type="pct"/>
            <w:gridSpan w:val="2"/>
          </w:tcPr>
          <w:p w14:paraId="0BA42998" w14:textId="77777777" w:rsidR="00885B13" w:rsidRPr="00403213" w:rsidRDefault="00885B13" w:rsidP="00885B13">
            <w:pPr>
              <w:rPr>
                <w:rFonts w:cstheme="minorHAnsi"/>
                <w:b w:val="0"/>
              </w:rPr>
            </w:pPr>
            <w:r w:rsidRPr="00403213">
              <w:rPr>
                <w:rFonts w:cstheme="minorHAnsi"/>
                <w:b w:val="0"/>
              </w:rPr>
              <w:t>Topic overview</w:t>
            </w:r>
          </w:p>
          <w:p w14:paraId="33DC6D08" w14:textId="77777777" w:rsidR="00885B13" w:rsidRPr="00403213" w:rsidRDefault="00885B13" w:rsidP="00885B13">
            <w:pPr>
              <w:rPr>
                <w:rFonts w:cstheme="minorHAnsi"/>
              </w:rPr>
            </w:pPr>
          </w:p>
          <w:p w14:paraId="2A4FAA51" w14:textId="77777777" w:rsidR="00885B13" w:rsidRPr="00403213" w:rsidRDefault="00885B13" w:rsidP="00885B13">
            <w:pPr>
              <w:rPr>
                <w:rFonts w:cstheme="minorHAnsi"/>
              </w:rPr>
            </w:pPr>
            <w:r w:rsidRPr="00403213">
              <w:rPr>
                <w:rFonts w:cstheme="minorHAnsi"/>
              </w:rPr>
              <w:t>Students will learn…</w:t>
            </w:r>
          </w:p>
          <w:p w14:paraId="66EB1FA5" w14:textId="77777777" w:rsidR="00885B13" w:rsidRDefault="00885B13" w:rsidP="00885B13"/>
        </w:tc>
        <w:tc>
          <w:tcPr>
            <w:tcW w:w="782" w:type="pct"/>
          </w:tcPr>
          <w:p w14:paraId="5596F3BB" w14:textId="4C8AAAF4" w:rsidR="00885B13" w:rsidRPr="00FC2FAB" w:rsidRDefault="00885B13" w:rsidP="00885B13">
            <w:pPr>
              <w:cnfStyle w:val="000000100000" w:firstRow="0" w:lastRow="0" w:firstColumn="0" w:lastColumn="0" w:oddVBand="0" w:evenVBand="0" w:oddHBand="1" w:evenHBand="0" w:firstRowFirstColumn="0" w:firstRowLastColumn="0" w:lastRowFirstColumn="0" w:lastRowLastColumn="0"/>
            </w:pPr>
            <w:r>
              <w:t>to use experimental observations to distinguish exothermic and endothermic reactions and to use a diagram of relative energy levels of particles to explain energy changes observed during a change of state.</w:t>
            </w:r>
          </w:p>
        </w:tc>
        <w:tc>
          <w:tcPr>
            <w:tcW w:w="782" w:type="pct"/>
          </w:tcPr>
          <w:p w14:paraId="1B113F6D" w14:textId="7ECD37B7" w:rsidR="00885B13" w:rsidRPr="00FC2FAB" w:rsidRDefault="00885B13" w:rsidP="00885B13">
            <w:pPr>
              <w:cnfStyle w:val="000000100000" w:firstRow="0" w:lastRow="0" w:firstColumn="0" w:lastColumn="0" w:oddVBand="0" w:evenVBand="0" w:oddHBand="1" w:evenHBand="0" w:firstRowFirstColumn="0" w:firstRowLastColumn="0" w:lastRowFirstColumn="0" w:lastRowLastColumn="0"/>
            </w:pPr>
            <w:r>
              <w:t xml:space="preserve">that mass is conserved over a range of different reactions. </w:t>
            </w:r>
          </w:p>
        </w:tc>
        <w:tc>
          <w:tcPr>
            <w:tcW w:w="782" w:type="pct"/>
          </w:tcPr>
          <w:p w14:paraId="3B1DB27E" w14:textId="0A2002E8" w:rsidR="00885B13" w:rsidRDefault="00885B13" w:rsidP="00885B13">
            <w:pPr>
              <w:cnfStyle w:val="000000100000" w:firstRow="0" w:lastRow="0" w:firstColumn="0" w:lastColumn="0" w:oddVBand="0" w:evenVBand="0" w:oddHBand="1" w:evenHBand="0" w:firstRowFirstColumn="0" w:firstRowLastColumn="0" w:lastRowFirstColumn="0" w:lastRowLastColumn="0"/>
            </w:pPr>
            <w:r>
              <w:t>Students will learn how to compare and contrast the reactions of Metals and Non-metals and use experimental results to suggest an order of reactivity of various metals.</w:t>
            </w:r>
          </w:p>
        </w:tc>
        <w:tc>
          <w:tcPr>
            <w:tcW w:w="782" w:type="pct"/>
          </w:tcPr>
          <w:p w14:paraId="7D556F0D" w14:textId="091C3F66" w:rsidR="00885B13" w:rsidRDefault="00885B13" w:rsidP="00885B13">
            <w:pPr>
              <w:cnfStyle w:val="000000100000" w:firstRow="0" w:lastRow="0" w:firstColumn="0" w:lastColumn="0" w:oddVBand="0" w:evenVBand="0" w:oddHBand="1" w:evenHBand="0" w:firstRowFirstColumn="0" w:firstRowLastColumn="0" w:lastRowFirstColumn="0" w:lastRowLastColumn="0"/>
            </w:pPr>
            <w:r>
              <w:t>Students will learn about acids and alkalis as classes of chemicals with distinct properties and uses; using indicators to classify solutions as acidic, alkaline or neutral and using the pH scale to compare the acidity and alkalinity of different solutions.</w:t>
            </w:r>
          </w:p>
        </w:tc>
        <w:tc>
          <w:tcPr>
            <w:tcW w:w="782" w:type="pct"/>
          </w:tcPr>
          <w:p w14:paraId="4C2B66FE" w14:textId="51ECB7DB" w:rsidR="00885B13" w:rsidRDefault="00885B13" w:rsidP="00885B13">
            <w:pPr>
              <w:cnfStyle w:val="000000100000" w:firstRow="0" w:lastRow="0" w:firstColumn="0" w:lastColumn="0" w:oddVBand="0" w:evenVBand="0" w:oddHBand="1" w:evenHBand="0" w:firstRowFirstColumn="0" w:firstRowLastColumn="0" w:lastRowFirstColumn="0" w:lastRowLastColumn="0"/>
            </w:pPr>
            <w:r>
              <w:t>how Carbon is recycled through the environment</w:t>
            </w:r>
          </w:p>
        </w:tc>
        <w:tc>
          <w:tcPr>
            <w:tcW w:w="782" w:type="pct"/>
          </w:tcPr>
          <w:p w14:paraId="19682715" w14:textId="3B279698" w:rsidR="00885B13" w:rsidRDefault="00885B13" w:rsidP="00885B13">
            <w:pPr>
              <w:cnfStyle w:val="000000100000" w:firstRow="0" w:lastRow="0" w:firstColumn="0" w:lastColumn="0" w:oddVBand="0" w:evenVBand="0" w:oddHBand="1" w:evenHBand="0" w:firstRowFirstColumn="0" w:firstRowLastColumn="0" w:lastRowFirstColumn="0" w:lastRowLastColumn="0"/>
            </w:pPr>
            <w:r>
              <w:t xml:space="preserve">about where raw materials come from in the earth, how these are extracted and recycled. </w:t>
            </w:r>
          </w:p>
        </w:tc>
      </w:tr>
      <w:tr w:rsidR="00885B13" w14:paraId="363BF9E5" w14:textId="4BAFFD49" w:rsidTr="00885B13">
        <w:trPr>
          <w:trHeight w:val="460"/>
        </w:trPr>
        <w:tc>
          <w:tcPr>
            <w:cnfStyle w:val="001000000000" w:firstRow="0" w:lastRow="0" w:firstColumn="1" w:lastColumn="0" w:oddVBand="0" w:evenVBand="0" w:oddHBand="0" w:evenHBand="0" w:firstRowFirstColumn="0" w:firstRowLastColumn="0" w:lastRowFirstColumn="0" w:lastRowLastColumn="0"/>
            <w:tcW w:w="305" w:type="pct"/>
            <w:gridSpan w:val="2"/>
          </w:tcPr>
          <w:p w14:paraId="4424425D" w14:textId="77777777" w:rsidR="00885B13" w:rsidRDefault="00885B13" w:rsidP="00885B13">
            <w:r>
              <w:t>Components</w:t>
            </w:r>
          </w:p>
        </w:tc>
        <w:tc>
          <w:tcPr>
            <w:tcW w:w="782" w:type="pct"/>
          </w:tcPr>
          <w:p w14:paraId="7F056EF6"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rPr>
                <w:b/>
                <w:u w:val="single"/>
              </w:rPr>
            </w:pPr>
            <w:r w:rsidRPr="00261DED">
              <w:rPr>
                <w:b/>
                <w:u w:val="single"/>
              </w:rPr>
              <w:t>Endothermic and Exothermic reactions</w:t>
            </w:r>
          </w:p>
          <w:p w14:paraId="1BB4E0FA" w14:textId="2AD315A3" w:rsidR="00885B13" w:rsidRPr="00261DED" w:rsidRDefault="00885B13" w:rsidP="00885B13">
            <w:pPr>
              <w:cnfStyle w:val="000000000000" w:firstRow="0" w:lastRow="0" w:firstColumn="0" w:lastColumn="0" w:oddVBand="0" w:evenVBand="0" w:oddHBand="0" w:evenHBand="0" w:firstRowFirstColumn="0" w:firstRowLastColumn="0" w:lastRowFirstColumn="0" w:lastRowLastColumn="0"/>
            </w:pPr>
            <w:r>
              <w:t>(1)Students d</w:t>
            </w:r>
            <w:r w:rsidRPr="00261DED">
              <w:t>escribe an</w:t>
            </w:r>
            <w:r>
              <w:t xml:space="preserve"> </w:t>
            </w:r>
            <w:r w:rsidRPr="00261DED">
              <w:t>endothermic change and an exothermic change</w:t>
            </w:r>
            <w:r>
              <w:t>,</w:t>
            </w:r>
          </w:p>
          <w:p w14:paraId="5C4CD09D" w14:textId="2462B29A" w:rsidR="00885B13" w:rsidRPr="00261DED" w:rsidRDefault="00885B13" w:rsidP="00885B13">
            <w:pPr>
              <w:cnfStyle w:val="000000000000" w:firstRow="0" w:lastRow="0" w:firstColumn="0" w:lastColumn="0" w:oddVBand="0" w:evenVBand="0" w:oddHBand="0" w:evenHBand="0" w:firstRowFirstColumn="0" w:firstRowLastColumn="0" w:lastRowFirstColumn="0" w:lastRowLastColumn="0"/>
            </w:pPr>
            <w:r>
              <w:t>giving</w:t>
            </w:r>
            <w:r w:rsidRPr="00261DED">
              <w:t xml:space="preserve"> examples of </w:t>
            </w:r>
            <w:r>
              <w:t>each.</w:t>
            </w:r>
          </w:p>
          <w:p w14:paraId="09EBEBDC" w14:textId="77777777" w:rsidR="00885B13" w:rsidRPr="00261DED" w:rsidRDefault="00885B13" w:rsidP="00885B13">
            <w:pPr>
              <w:cnfStyle w:val="000000000000" w:firstRow="0" w:lastRow="0" w:firstColumn="0" w:lastColumn="0" w:oddVBand="0" w:evenVBand="0" w:oddHBand="0" w:evenHBand="0" w:firstRowFirstColumn="0" w:firstRowLastColumn="0" w:lastRowFirstColumn="0" w:lastRowLastColumn="0"/>
            </w:pPr>
          </w:p>
          <w:p w14:paraId="7218CB82"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 xml:space="preserve">(2) Students </w:t>
            </w:r>
            <w:r w:rsidRPr="00261DED">
              <w:t xml:space="preserve">Investigate </w:t>
            </w:r>
            <w:r>
              <w:t>exothermic</w:t>
            </w:r>
            <w:r w:rsidRPr="00261DED">
              <w:t xml:space="preserve"> reactions</w:t>
            </w:r>
          </w:p>
          <w:p w14:paraId="282841A0"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(3) Students investigate endothermic reactions</w:t>
            </w:r>
          </w:p>
          <w:p w14:paraId="29B0F11E"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23BD7765"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rsidRPr="00451AE3">
              <w:rPr>
                <w:b/>
                <w:u w:val="single"/>
              </w:rPr>
              <w:t>Energy Level diagrams</w:t>
            </w:r>
            <w:r>
              <w:t xml:space="preserve"> Students consider energy level diagrams for exothermic and endothermic processes (freezing and melting) and reactions. Students might construct their own energy level diagrams.</w:t>
            </w:r>
          </w:p>
          <w:p w14:paraId="540C5CB1"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6D2A3948"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rsidRPr="00451AE3">
              <w:rPr>
                <w:b/>
                <w:u w:val="single"/>
              </w:rPr>
              <w:t>Bond Energies</w:t>
            </w:r>
          </w:p>
          <w:p w14:paraId="2D3B1632" w14:textId="225AC502" w:rsidR="00885B13" w:rsidRDefault="00885B13" w:rsidP="00885B13">
            <w:pPr>
              <w:cnfStyle w:val="000000000000" w:firstRow="0" w:lastRow="0" w:firstColumn="0" w:lastColumn="0" w:oddVBand="0" w:evenVBand="0" w:oddHBand="0" w:evenHBand="0" w:firstRowFirstColumn="0" w:firstRowLastColumn="0" w:lastRowFirstColumn="0" w:lastRowLastColumn="0"/>
            </w:pPr>
            <w:r>
              <w:t xml:space="preserve">Students recall what happens to chemical bonds during </w:t>
            </w:r>
            <w:r>
              <w:lastRenderedPageBreak/>
              <w:t>exothermic and endothermic reactions.</w:t>
            </w:r>
          </w:p>
          <w:p w14:paraId="78756C59" w14:textId="6E32D0C0" w:rsidR="00885B13" w:rsidRPr="00451AE3" w:rsidRDefault="00885B13" w:rsidP="00885B13">
            <w:pPr>
              <w:cnfStyle w:val="000000000000" w:firstRow="0" w:lastRow="0" w:firstColumn="0" w:lastColumn="0" w:oddVBand="0" w:evenVBand="0" w:oddHBand="0" w:evenHBand="0" w:firstRowFirstColumn="0" w:firstRowLastColumn="0" w:lastRowFirstColumn="0" w:lastRowLastColumn="0"/>
            </w:pPr>
            <w:r>
              <w:t>Students calculate bond energies in a reaction and use these to explain energy changes in reactions.</w:t>
            </w:r>
          </w:p>
        </w:tc>
        <w:tc>
          <w:tcPr>
            <w:tcW w:w="782" w:type="pct"/>
          </w:tcPr>
          <w:p w14:paraId="6096DEEE"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rPr>
                <w:b/>
                <w:u w:val="single"/>
              </w:rPr>
            </w:pPr>
            <w:r w:rsidRPr="00740388">
              <w:rPr>
                <w:b/>
                <w:u w:val="single"/>
              </w:rPr>
              <w:lastRenderedPageBreak/>
              <w:t>Chemical Reactions</w:t>
            </w:r>
          </w:p>
          <w:p w14:paraId="7B6A9640" w14:textId="4B6EAD03" w:rsidR="00885B13" w:rsidRDefault="00885B13" w:rsidP="00885B13">
            <w:pPr>
              <w:cnfStyle w:val="000000000000" w:firstRow="0" w:lastRow="0" w:firstColumn="0" w:lastColumn="0" w:oddVBand="0" w:evenVBand="0" w:oddHBand="0" w:evenHBand="0" w:firstRowFirstColumn="0" w:firstRowLastColumn="0" w:lastRowFirstColumn="0" w:lastRowLastColumn="0"/>
            </w:pPr>
            <w:r>
              <w:t>Students define and describe chemical reactions and catalysts, recalling ways to tell a chemical reaction is happening. They will</w:t>
            </w:r>
          </w:p>
          <w:p w14:paraId="431300FF"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09825F75" w14:textId="6DF7CEF8" w:rsidR="00885B13" w:rsidRDefault="00885B13" w:rsidP="00885B13">
            <w:pPr>
              <w:cnfStyle w:val="000000000000" w:firstRow="0" w:lastRow="0" w:firstColumn="0" w:lastColumn="0" w:oddVBand="0" w:evenVBand="0" w:oddHBand="0" w:evenHBand="0" w:firstRowFirstColumn="0" w:firstRowLastColumn="0" w:lastRowFirstColumn="0" w:lastRowLastColumn="0"/>
            </w:pPr>
            <w:r>
              <w:t>explain the difference between chemical reactions and physical processes.</w:t>
            </w:r>
          </w:p>
          <w:p w14:paraId="0D43D445"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1EF48E7D"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rPr>
                <w:b/>
                <w:u w:val="single"/>
              </w:rPr>
            </w:pPr>
            <w:r w:rsidRPr="00740388">
              <w:rPr>
                <w:b/>
                <w:u w:val="single"/>
              </w:rPr>
              <w:t>Combustion</w:t>
            </w:r>
          </w:p>
          <w:p w14:paraId="69EF640B" w14:textId="7F2235A7" w:rsidR="00885B13" w:rsidRDefault="00885B13" w:rsidP="00885B13">
            <w:pPr>
              <w:cnfStyle w:val="000000000000" w:firstRow="0" w:lastRow="0" w:firstColumn="0" w:lastColumn="0" w:oddVBand="0" w:evenVBand="0" w:oddHBand="0" w:evenHBand="0" w:firstRowFirstColumn="0" w:firstRowLastColumn="0" w:lastRowFirstColumn="0" w:lastRowLastColumn="0"/>
            </w:pPr>
            <w:r>
              <w:t>Students describe combustion and the reactants and products in the reaction, using particle diagrams to describe what happens in combustion reactions. Students consider future fuels.</w:t>
            </w:r>
          </w:p>
          <w:p w14:paraId="5E71538F" w14:textId="3C9F7396"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4C2204C7" w14:textId="73A205D2" w:rsidR="00885B13" w:rsidRPr="0074390D" w:rsidRDefault="00885B13" w:rsidP="00885B13">
            <w:pPr>
              <w:cnfStyle w:val="000000000000" w:firstRow="0" w:lastRow="0" w:firstColumn="0" w:lastColumn="0" w:oddVBand="0" w:evenVBand="0" w:oddHBand="0" w:evenHBand="0" w:firstRowFirstColumn="0" w:firstRowLastColumn="0" w:lastRowFirstColumn="0" w:lastRowLastColumn="0"/>
              <w:rPr>
                <w:b/>
                <w:u w:val="single"/>
              </w:rPr>
            </w:pPr>
            <w:r>
              <w:rPr>
                <w:b/>
                <w:u w:val="single"/>
              </w:rPr>
              <w:t>Energy in fuels practical</w:t>
            </w:r>
          </w:p>
          <w:p w14:paraId="1EE609F5"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119D3048"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rPr>
                <w:b/>
                <w:u w:val="single"/>
              </w:rPr>
            </w:pPr>
            <w:r w:rsidRPr="00740388">
              <w:rPr>
                <w:b/>
                <w:u w:val="single"/>
              </w:rPr>
              <w:t>Thermal decomposition</w:t>
            </w:r>
          </w:p>
          <w:p w14:paraId="39A5F3F2"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 xml:space="preserve">Students recall what happens in a decomposition reaction, describing thermal decomposition </w:t>
            </w:r>
            <w:r>
              <w:lastRenderedPageBreak/>
              <w:t>using equations. They will explain how to test for the presence of carbon dioxide gas and how it can be used to measure rate of reaction.</w:t>
            </w:r>
          </w:p>
          <w:p w14:paraId="5A839779" w14:textId="0556F239"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73973272" w14:textId="71A5C277" w:rsidR="00885B13" w:rsidRPr="0074390D" w:rsidRDefault="00885B13" w:rsidP="00885B13">
            <w:pPr>
              <w:cnfStyle w:val="000000000000" w:firstRow="0" w:lastRow="0" w:firstColumn="0" w:lastColumn="0" w:oddVBand="0" w:evenVBand="0" w:oddHBand="0" w:evenHBand="0" w:firstRowFirstColumn="0" w:firstRowLastColumn="0" w:lastRowFirstColumn="0" w:lastRowLastColumn="0"/>
              <w:rPr>
                <w:b/>
                <w:u w:val="single"/>
              </w:rPr>
            </w:pPr>
            <w:r w:rsidRPr="0074390D">
              <w:rPr>
                <w:b/>
                <w:u w:val="single"/>
              </w:rPr>
              <w:t>Metal Carbonate thermal decomposition practical</w:t>
            </w:r>
          </w:p>
          <w:p w14:paraId="38098C6B"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3E0A3DEB"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0F974AFB"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rPr>
                <w:b/>
                <w:u w:val="single"/>
              </w:rPr>
            </w:pPr>
            <w:r w:rsidRPr="0074390D">
              <w:rPr>
                <w:b/>
                <w:u w:val="single"/>
              </w:rPr>
              <w:t>Conservation of Mass</w:t>
            </w:r>
          </w:p>
          <w:p w14:paraId="1CBD8C48" w14:textId="5AC764E9" w:rsidR="00885B13" w:rsidRDefault="00885B13" w:rsidP="00885B13">
            <w:pPr>
              <w:cnfStyle w:val="000000000000" w:firstRow="0" w:lastRow="0" w:firstColumn="0" w:lastColumn="0" w:oddVBand="0" w:evenVBand="0" w:oddHBand="0" w:evenHBand="0" w:firstRowFirstColumn="0" w:firstRowLastColumn="0" w:lastRowFirstColumn="0" w:lastRowLastColumn="0"/>
            </w:pPr>
            <w:r>
              <w:t xml:space="preserve">Students explain the conservation of mass and use the idea to balance symbol equations. </w:t>
            </w:r>
          </w:p>
          <w:p w14:paraId="2E772ED1" w14:textId="77777777" w:rsidR="00885B13" w:rsidRPr="0074390D" w:rsidRDefault="00885B13" w:rsidP="00885B13">
            <w:pPr>
              <w:cnfStyle w:val="000000000000" w:firstRow="0" w:lastRow="0" w:firstColumn="0" w:lastColumn="0" w:oddVBand="0" w:evenVBand="0" w:oddHBand="0" w:evenHBand="0" w:firstRowFirstColumn="0" w:firstRowLastColumn="0" w:lastRowFirstColumn="0" w:lastRowLastColumn="0"/>
            </w:pPr>
          </w:p>
          <w:p w14:paraId="5006C31F" w14:textId="2D4BC5D1" w:rsidR="00885B13" w:rsidRDefault="00885B13" w:rsidP="00885B13">
            <w:pPr>
              <w:cnfStyle w:val="000000000000" w:firstRow="0" w:lastRow="0" w:firstColumn="0" w:lastColumn="0" w:oddVBand="0" w:evenVBand="0" w:oddHBand="0" w:evenHBand="0" w:firstRowFirstColumn="0" w:firstRowLastColumn="0" w:lastRowFirstColumn="0" w:lastRowLastColumn="0"/>
              <w:rPr>
                <w:b/>
                <w:u w:val="single"/>
              </w:rPr>
            </w:pPr>
            <w:r>
              <w:rPr>
                <w:b/>
                <w:u w:val="single"/>
              </w:rPr>
              <w:t>Conservation of mass practical (1)</w:t>
            </w:r>
          </w:p>
          <w:p w14:paraId="4EF0BE1D" w14:textId="466C5B6C" w:rsidR="00885B13" w:rsidRPr="0074390D" w:rsidRDefault="00885B13" w:rsidP="00885B13">
            <w:pPr>
              <w:cnfStyle w:val="000000000000" w:firstRow="0" w:lastRow="0" w:firstColumn="0" w:lastColumn="0" w:oddVBand="0" w:evenVBand="0" w:oddHBand="0" w:evenHBand="0" w:firstRowFirstColumn="0" w:firstRowLastColumn="0" w:lastRowFirstColumn="0" w:lastRowLastColumn="0"/>
            </w:pPr>
            <w:r w:rsidRPr="0074390D">
              <w:t>Students use Magnesium and Oxygen to develop knowledge and understanding of conservation of mass and laboratory procedures.</w:t>
            </w:r>
          </w:p>
          <w:p w14:paraId="5B4C60F1"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rPr>
                <w:b/>
                <w:u w:val="single"/>
              </w:rPr>
            </w:pPr>
          </w:p>
          <w:p w14:paraId="72120FA2"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rPr>
                <w:b/>
                <w:u w:val="single"/>
              </w:rPr>
            </w:pPr>
            <w:r>
              <w:rPr>
                <w:b/>
                <w:u w:val="single"/>
              </w:rPr>
              <w:t>Conservation of mass practical (2)</w:t>
            </w:r>
          </w:p>
          <w:p w14:paraId="4BCA9827" w14:textId="27E37634" w:rsidR="00885B13" w:rsidRPr="0074390D" w:rsidRDefault="00885B13" w:rsidP="00885B13">
            <w:pPr>
              <w:cnfStyle w:val="000000000000" w:firstRow="0" w:lastRow="0" w:firstColumn="0" w:lastColumn="0" w:oddVBand="0" w:evenVBand="0" w:oddHBand="0" w:evenHBand="0" w:firstRowFirstColumn="0" w:firstRowLastColumn="0" w:lastRowFirstColumn="0" w:lastRowLastColumn="0"/>
            </w:pPr>
            <w:r>
              <w:t>Students use marble chips and acid to develop knowledge and understanding of conservation of mass and laboratory procedures.</w:t>
            </w:r>
          </w:p>
        </w:tc>
        <w:tc>
          <w:tcPr>
            <w:tcW w:w="782" w:type="pct"/>
          </w:tcPr>
          <w:p w14:paraId="1BB8D99D" w14:textId="77777777" w:rsidR="00885B13" w:rsidRDefault="00885B13" w:rsidP="00885B13">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lastRenderedPageBreak/>
              <w:t>Students will describe the typical properties of metals and non-metals.</w:t>
            </w:r>
          </w:p>
          <w:p w14:paraId="1D81204C" w14:textId="77777777" w:rsidR="00885B13" w:rsidRDefault="00885B13" w:rsidP="00885B13">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 xml:space="preserve">Students will learn how metals and </w:t>
            </w:r>
            <w:proofErr w:type="spellStart"/>
            <w:r w:rsidRPr="2004E8AE">
              <w:rPr>
                <w:rFonts w:eastAsiaTheme="minorEastAsia"/>
              </w:rPr>
              <w:t>non metals</w:t>
            </w:r>
            <w:proofErr w:type="spellEnd"/>
            <w:r w:rsidRPr="2004E8AE">
              <w:rPr>
                <w:rFonts w:eastAsiaTheme="minorEastAsia"/>
              </w:rPr>
              <w:t xml:space="preserve"> react with oxygen and contrast the physical and chemical properties of their oxides. Students will learn  word equations.</w:t>
            </w:r>
          </w:p>
          <w:p w14:paraId="7DC0C94A" w14:textId="77777777" w:rsidR="00885B13" w:rsidRDefault="00885B13" w:rsidP="00885B13">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heme="minorEastAsia"/>
              </w:rPr>
            </w:pPr>
          </w:p>
          <w:p w14:paraId="67F7193C" w14:textId="77777777" w:rsidR="00885B13" w:rsidRPr="00716C8D" w:rsidRDefault="00885B13" w:rsidP="00885B13">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 xml:space="preserve">Students will learn that acids react with metals so this can be used to make a relative reactivity series. </w:t>
            </w:r>
          </w:p>
          <w:p w14:paraId="0D900EA8" w14:textId="77777777" w:rsidR="00885B13" w:rsidRDefault="00885B13" w:rsidP="00885B13">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heme="minorEastAsia"/>
              </w:rPr>
            </w:pPr>
          </w:p>
          <w:p w14:paraId="6A8F002C" w14:textId="77777777" w:rsidR="00885B13" w:rsidRDefault="00885B13" w:rsidP="00885B13">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 xml:space="preserve">Students will learn that metals react with oxygen and name the products of these reactions. </w:t>
            </w:r>
          </w:p>
          <w:p w14:paraId="0B067A38" w14:textId="77777777" w:rsidR="00885B13" w:rsidRPr="00716C8D" w:rsidRDefault="00885B13" w:rsidP="00885B13">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heme="minorEastAsia"/>
              </w:rPr>
            </w:pPr>
          </w:p>
          <w:p w14:paraId="128B6ED8" w14:textId="77777777" w:rsidR="00885B13" w:rsidRDefault="00885B13" w:rsidP="00885B13">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 xml:space="preserve">Students will be able to state how metals react with water so </w:t>
            </w:r>
            <w:r w:rsidRPr="2004E8AE">
              <w:rPr>
                <w:rFonts w:eastAsiaTheme="minorEastAsia"/>
              </w:rPr>
              <w:lastRenderedPageBreak/>
              <w:t xml:space="preserve">this knowledge can be used to match metals to their uses. </w:t>
            </w:r>
          </w:p>
          <w:p w14:paraId="0A28064D" w14:textId="77777777" w:rsidR="00885B13" w:rsidRDefault="00885B13" w:rsidP="00885B13">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heme="minorEastAsia"/>
              </w:rPr>
            </w:pPr>
          </w:p>
          <w:p w14:paraId="3C86636E" w14:textId="77777777" w:rsidR="00885B13" w:rsidRPr="00716C8D" w:rsidRDefault="00885B13" w:rsidP="00885B13">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 xml:space="preserve">Students will learn that more reactive elements can be used to displace less reactive metals so that reactions can be predicted. </w:t>
            </w:r>
          </w:p>
          <w:p w14:paraId="0AA15A4A" w14:textId="77777777" w:rsidR="00885B13" w:rsidRPr="00866CB4" w:rsidRDefault="00885B13" w:rsidP="00885B13">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heme="minorEastAsia"/>
              </w:rPr>
            </w:pPr>
          </w:p>
          <w:p w14:paraId="71B15C5D"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tc>
        <w:tc>
          <w:tcPr>
            <w:tcW w:w="782" w:type="pct"/>
          </w:tcPr>
          <w:p w14:paraId="6B118EDD" w14:textId="77777777" w:rsidR="00885B13" w:rsidRPr="007300A1" w:rsidRDefault="00885B13" w:rsidP="00885B13">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lastRenderedPageBreak/>
              <w:t xml:space="preserve">Students will learn </w:t>
            </w:r>
            <w:proofErr w:type="spellStart"/>
            <w:r w:rsidRPr="2004E8AE">
              <w:rPr>
                <w:rFonts w:eastAsiaTheme="minorEastAsia"/>
              </w:rPr>
              <w:t>everyday</w:t>
            </w:r>
            <w:proofErr w:type="spellEnd"/>
            <w:r w:rsidRPr="2004E8AE">
              <w:rPr>
                <w:rFonts w:eastAsiaTheme="minorEastAsia"/>
              </w:rPr>
              <w:t xml:space="preserve"> and laboratory examples of acids and alkalis to be able to give examples of acids and alkalis and give features of them, to describe the terms concentrated and dilute in relation to acids and to give the formula for common laboratory acids and alkalis.</w:t>
            </w:r>
          </w:p>
          <w:p w14:paraId="1BA2A727"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rPr>
                <w:rFonts w:eastAsiaTheme="minorEastAsia"/>
              </w:rPr>
            </w:pPr>
          </w:p>
          <w:p w14:paraId="49F3482D" w14:textId="77777777" w:rsidR="00885B13" w:rsidRPr="007300A1" w:rsidRDefault="00885B13" w:rsidP="00885B13">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 xml:space="preserve">Students recall different methods of testing a solution for </w:t>
            </w:r>
            <w:proofErr w:type="spellStart"/>
            <w:r w:rsidRPr="2004E8AE">
              <w:rPr>
                <w:rFonts w:eastAsiaTheme="minorEastAsia"/>
              </w:rPr>
              <w:t>it’s</w:t>
            </w:r>
            <w:proofErr w:type="spellEnd"/>
            <w:r w:rsidRPr="2004E8AE">
              <w:rPr>
                <w:rFonts w:eastAsiaTheme="minorEastAsia"/>
              </w:rPr>
              <w:t xml:space="preserve"> acidity or alkalinity and perform an investigation testing solutions for their acidity and alkalinity</w:t>
            </w:r>
          </w:p>
          <w:p w14:paraId="1524CB5B"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rPr>
                <w:rFonts w:eastAsiaTheme="minorEastAsia"/>
              </w:rPr>
            </w:pPr>
          </w:p>
          <w:p w14:paraId="3F9A0FD7" w14:textId="77777777" w:rsidR="00885B13" w:rsidRPr="00A6583A" w:rsidRDefault="00885B13" w:rsidP="00885B13">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 xml:space="preserve">Students will learn that pH indicators can be used to test for acidity and alkalinity so that neutralisation reactions can be observed.  </w:t>
            </w:r>
          </w:p>
          <w:p w14:paraId="145E8446" w14:textId="77777777" w:rsidR="00885B13" w:rsidRPr="00A6583A" w:rsidRDefault="00885B13" w:rsidP="00885B13">
            <w:pPr>
              <w:cnfStyle w:val="000000000000" w:firstRow="0" w:lastRow="0" w:firstColumn="0" w:lastColumn="0" w:oddVBand="0" w:evenVBand="0" w:oddHBand="0" w:evenHBand="0" w:firstRowFirstColumn="0" w:firstRowLastColumn="0" w:lastRowFirstColumn="0" w:lastRowLastColumn="0"/>
              <w:rPr>
                <w:rFonts w:eastAsiaTheme="minorEastAsia"/>
              </w:rPr>
            </w:pPr>
          </w:p>
          <w:p w14:paraId="09052AC1" w14:textId="77777777" w:rsidR="00885B13" w:rsidRPr="009032F0" w:rsidRDefault="00885B13" w:rsidP="00885B13">
            <w:pPr>
              <w:cnfStyle w:val="000000000000" w:firstRow="0" w:lastRow="0" w:firstColumn="0" w:lastColumn="0" w:oddVBand="0" w:evenVBand="0" w:oddHBand="0" w:evenHBand="0" w:firstRowFirstColumn="0" w:firstRowLastColumn="0" w:lastRowFirstColumn="0" w:lastRowLastColumn="0"/>
              <w:rPr>
                <w:rFonts w:eastAsiaTheme="minorEastAsia"/>
              </w:rPr>
            </w:pPr>
          </w:p>
          <w:p w14:paraId="2645DFDE"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lastRenderedPageBreak/>
              <w:t>Students will learn the difference between strength of acid and concentration of acid.</w:t>
            </w:r>
          </w:p>
          <w:p w14:paraId="61AA1280" w14:textId="77777777" w:rsidR="00885B13" w:rsidRPr="00A6583A" w:rsidRDefault="00885B13" w:rsidP="00885B13">
            <w:pPr>
              <w:cnfStyle w:val="000000000000" w:firstRow="0" w:lastRow="0" w:firstColumn="0" w:lastColumn="0" w:oddVBand="0" w:evenVBand="0" w:oddHBand="0" w:evenHBand="0" w:firstRowFirstColumn="0" w:firstRowLastColumn="0" w:lastRowFirstColumn="0" w:lastRowLastColumn="0"/>
              <w:rPr>
                <w:rFonts w:eastAsiaTheme="minorEastAsia"/>
              </w:rPr>
            </w:pPr>
            <w:r w:rsidRPr="2004E8AE">
              <w:rPr>
                <w:rFonts w:eastAsiaTheme="minorEastAsia"/>
              </w:rPr>
              <w:t xml:space="preserve"> </w:t>
            </w:r>
          </w:p>
          <w:p w14:paraId="3C315937" w14:textId="5494A3F2" w:rsidR="00885B13" w:rsidRDefault="00885B13" w:rsidP="00885B13">
            <w:pPr>
              <w:cnfStyle w:val="000000000000" w:firstRow="0" w:lastRow="0" w:firstColumn="0" w:lastColumn="0" w:oddVBand="0" w:evenVBand="0" w:oddHBand="0" w:evenHBand="0" w:firstRowFirstColumn="0" w:firstRowLastColumn="0" w:lastRowFirstColumn="0" w:lastRowLastColumn="0"/>
            </w:pPr>
            <w:r w:rsidRPr="2004E8AE">
              <w:rPr>
                <w:rFonts w:eastAsiaTheme="minorEastAsia"/>
              </w:rPr>
              <w:t xml:space="preserve">Students will learn how salts are formed between reactions between acids and bases and use this knowledge to be able to select appropriate acids and bases to create desired salts. </w:t>
            </w:r>
          </w:p>
        </w:tc>
        <w:tc>
          <w:tcPr>
            <w:tcW w:w="782" w:type="pct"/>
          </w:tcPr>
          <w:p w14:paraId="738BF101" w14:textId="63D1E8C8" w:rsidR="00885B13" w:rsidRDefault="00885B13" w:rsidP="00885B13">
            <w:pPr>
              <w:cnfStyle w:val="000000000000" w:firstRow="0" w:lastRow="0" w:firstColumn="0" w:lastColumn="0" w:oddVBand="0" w:evenVBand="0" w:oddHBand="0" w:evenHBand="0" w:firstRowFirstColumn="0" w:firstRowLastColumn="0" w:lastRowFirstColumn="0" w:lastRowLastColumn="0"/>
            </w:pPr>
            <w:r>
              <w:lastRenderedPageBreak/>
              <w:t>Students will be able to use diagrams to show how carbon is recycled in the environment and through living things.</w:t>
            </w:r>
          </w:p>
          <w:p w14:paraId="5AA99B4A"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37B73D53"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Students will be able to recall what climate change is and its effect on the Earth’s temperature.</w:t>
            </w:r>
          </w:p>
          <w:p w14:paraId="0BB87205"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3DFAEDA1"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 xml:space="preserve">Students will be able to describe the impacts of human activity. They will also be able to understand how processes rely on each other; for instance, photosynthesis and respiration. </w:t>
            </w:r>
          </w:p>
          <w:p w14:paraId="5E7AFBB9"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2F17D7ED"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Students will be aware of methane and carbon dioxide as greenhouse gases. This will help them understand the impact of greenhouse gases and where they come from.</w:t>
            </w:r>
          </w:p>
          <w:p w14:paraId="40C37245"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25038C5F"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lastRenderedPageBreak/>
              <w:t xml:space="preserve">Students will be able to apply knowledge of greenhouse gases to the greenhouse effect and its impact on climate and local weather patterns. </w:t>
            </w:r>
          </w:p>
          <w:p w14:paraId="142CE10C"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18C2363F"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Students will also be able to identify the composition of the Earth’s atmosphere.</w:t>
            </w:r>
          </w:p>
          <w:p w14:paraId="6DA7BACB"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56B5E885"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Students will know the percentage composition for gases in air.</w:t>
            </w:r>
          </w:p>
          <w:p w14:paraId="1BA60A04"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4BDAEACF" w14:textId="77777777" w:rsidR="00885B13" w:rsidRDefault="00885B13" w:rsidP="00885B1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HelveticaNeueLTStd-Roman" w:hAnsi="HelveticaNeueLTStd-Roman" w:cs="HelveticaNeueLTStd-Roman"/>
              </w:rPr>
            </w:pPr>
            <w:r>
              <w:t>Students will be able to</w:t>
            </w:r>
            <w:r>
              <w:rPr>
                <w:rFonts w:ascii="HelveticaNeueLTStd-Roman" w:hAnsi="HelveticaNeueLTStd-Roman" w:cs="HelveticaNeueLTStd-Roman"/>
              </w:rPr>
              <w:t xml:space="preserve"> evaluate the implications of a proposal to reduce carbon emissions.</w:t>
            </w:r>
          </w:p>
          <w:p w14:paraId="286ED93F" w14:textId="77777777" w:rsidR="00885B13" w:rsidRDefault="00885B13" w:rsidP="00885B1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HelveticaNeueLTStd-Roman" w:hAnsi="HelveticaNeueLTStd-Roman" w:cs="HelveticaNeueLTStd-Roman"/>
              </w:rPr>
            </w:pPr>
          </w:p>
          <w:p w14:paraId="3F911BC1" w14:textId="77777777" w:rsidR="00885B13" w:rsidRDefault="00885B13" w:rsidP="00885B1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HelveticaNeueLTStd-Roman" w:hAnsi="HelveticaNeueLTStd-Roman" w:cs="HelveticaNeueLTStd-Roman"/>
              </w:rPr>
            </w:pPr>
            <w:r>
              <w:t>Students will be able to</w:t>
            </w:r>
            <w:r>
              <w:rPr>
                <w:rFonts w:ascii="HelveticaNeueLTStd-Roman" w:hAnsi="HelveticaNeueLTStd-Roman" w:cs="HelveticaNeueLTStd-Roman"/>
              </w:rPr>
              <w:t xml:space="preserve"> evaluate claims that human activity is causing global warming or climate change.</w:t>
            </w:r>
          </w:p>
          <w:p w14:paraId="3CE29B19" w14:textId="77777777" w:rsidR="00885B13" w:rsidRDefault="00885B13" w:rsidP="00885B1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HelveticaNeueLTStd-Roman" w:hAnsi="HelveticaNeueLTStd-Roman" w:cs="HelveticaNeueLTStd-Roman"/>
              </w:rPr>
            </w:pPr>
          </w:p>
          <w:p w14:paraId="7F0352D0" w14:textId="5C64DBB5" w:rsidR="00885B13" w:rsidRPr="00740388" w:rsidRDefault="00885B13" w:rsidP="00885B13">
            <w:pPr>
              <w:cnfStyle w:val="000000000000" w:firstRow="0" w:lastRow="0" w:firstColumn="0" w:lastColumn="0" w:oddVBand="0" w:evenVBand="0" w:oddHBand="0" w:evenHBand="0" w:firstRowFirstColumn="0" w:firstRowLastColumn="0" w:lastRowFirstColumn="0" w:lastRowLastColumn="0"/>
              <w:rPr>
                <w:b/>
                <w:u w:val="single"/>
              </w:rPr>
            </w:pPr>
            <w:r>
              <w:t>Students will be able to</w:t>
            </w:r>
            <w:r>
              <w:rPr>
                <w:rFonts w:ascii="HelveticaNeueLTStd-Roman" w:hAnsi="HelveticaNeueLTStd-Roman" w:cs="HelveticaNeueLTStd-Roman"/>
              </w:rPr>
              <w:t xml:space="preserve"> compare the relative effects of human-produced and natural global warming.</w:t>
            </w:r>
          </w:p>
        </w:tc>
        <w:tc>
          <w:tcPr>
            <w:tcW w:w="782" w:type="pct"/>
          </w:tcPr>
          <w:p w14:paraId="244D8F7D"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lastRenderedPageBreak/>
              <w:t xml:space="preserve">Students will be able to explain why recycling some materials is particularly important. This will link to the importance of using resources in a sustainable manner in order to make the Earth’s resources last longer. </w:t>
            </w:r>
          </w:p>
          <w:p w14:paraId="4E8674FE"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17431229"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 xml:space="preserve">Students will be able to describe how the Earth’s resources are turned into useful materials or recycled. This will demonstrate the versatility of certain resources. </w:t>
            </w:r>
          </w:p>
          <w:p w14:paraId="031C793A"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766360BC"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Students will be able to link recycling to current schemes and campaigns in the media and politics.</w:t>
            </w:r>
          </w:p>
          <w:p w14:paraId="5D83151E"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08CE0462"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 xml:space="preserve">Students will be able to describe how metals are often found in ores and how they can be extracted. </w:t>
            </w:r>
          </w:p>
          <w:p w14:paraId="628AC6F7"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00FFE7BF"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 xml:space="preserve">Students will be able to justify the method used to extract metals by looking at data about their reactivity. This will develop analysis skills and knowledge of the reactivity series for the students. </w:t>
            </w:r>
          </w:p>
          <w:p w14:paraId="746A4115"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2B4FB366"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Students will be able to suggest the factors they would take into consideration when deciding whether extracting a metal is practical. This develop student’s evaluation skills and linking both social and economic factors to their learning.</w:t>
            </w:r>
          </w:p>
          <w:p w14:paraId="2BA21D4F"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054B1D98" w14:textId="77777777" w:rsidR="00885B13" w:rsidRDefault="00885B13" w:rsidP="00885B1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HelveticaNeueLTStd-Roman" w:hAnsi="HelveticaNeueLTStd-Roman" w:cs="HelveticaNeueLTStd-Roman"/>
              </w:rPr>
            </w:pPr>
            <w:r>
              <w:t>Students will be able to</w:t>
            </w:r>
            <w:r>
              <w:rPr>
                <w:rFonts w:ascii="HelveticaNeueLTStd-Roman" w:hAnsi="HelveticaNeueLTStd-Roman" w:cs="HelveticaNeueLTStd-Roman"/>
              </w:rPr>
              <w:t xml:space="preserve"> suggest ways in which changes in behaviour and the use of alternative materials may limit the</w:t>
            </w:r>
          </w:p>
          <w:p w14:paraId="2DBB050B" w14:textId="77777777" w:rsidR="00885B13" w:rsidRDefault="00885B13" w:rsidP="00885B1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HelveticaNeueLTStd-Roman" w:hAnsi="HelveticaNeueLTStd-Roman" w:cs="HelveticaNeueLTStd-Roman"/>
              </w:rPr>
            </w:pPr>
            <w:r>
              <w:rPr>
                <w:rFonts w:ascii="HelveticaNeueLTStd-Roman" w:hAnsi="HelveticaNeueLTStd-Roman" w:cs="HelveticaNeueLTStd-Roman"/>
              </w:rPr>
              <w:t>consumption of natural resources.</w:t>
            </w:r>
          </w:p>
          <w:p w14:paraId="7ABD5301" w14:textId="77777777" w:rsidR="00885B13" w:rsidRDefault="00885B13" w:rsidP="00885B1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HelveticaNeueLTStd-Roman" w:hAnsi="HelveticaNeueLTStd-Roman" w:cs="HelveticaNeueLTStd-Roman"/>
              </w:rPr>
            </w:pPr>
          </w:p>
          <w:p w14:paraId="4C264FAA" w14:textId="77777777" w:rsidR="00885B13" w:rsidRDefault="00885B13" w:rsidP="00885B1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HelveticaNeueLTStd-Roman" w:hAnsi="HelveticaNeueLTStd-Roman" w:cs="HelveticaNeueLTStd-Roman"/>
              </w:rPr>
            </w:pPr>
            <w:r>
              <w:t>Students will be able to</w:t>
            </w:r>
            <w:r>
              <w:rPr>
                <w:rFonts w:ascii="HelveticaNeueLTStd-Roman" w:hAnsi="HelveticaNeueLTStd-Roman" w:cs="HelveticaNeueLTStd-Roman"/>
              </w:rPr>
              <w:t xml:space="preserve"> suggest ways in which waste products from industrial processes could be reduced.</w:t>
            </w:r>
          </w:p>
          <w:p w14:paraId="74CB01CC" w14:textId="77777777" w:rsidR="00885B13" w:rsidRDefault="00885B13" w:rsidP="00885B1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HelveticaNeueLTStd-Roman" w:hAnsi="HelveticaNeueLTStd-Roman" w:cs="HelveticaNeueLTStd-Roman"/>
              </w:rPr>
            </w:pPr>
          </w:p>
          <w:p w14:paraId="3994BD40" w14:textId="2B10F588" w:rsidR="00885B13" w:rsidRPr="00740388" w:rsidRDefault="00885B13" w:rsidP="00885B13">
            <w:pPr>
              <w:cnfStyle w:val="000000000000" w:firstRow="0" w:lastRow="0" w:firstColumn="0" w:lastColumn="0" w:oddVBand="0" w:evenVBand="0" w:oddHBand="0" w:evenHBand="0" w:firstRowFirstColumn="0" w:firstRowLastColumn="0" w:lastRowFirstColumn="0" w:lastRowLastColumn="0"/>
              <w:rPr>
                <w:b/>
                <w:u w:val="single"/>
              </w:rPr>
            </w:pPr>
            <w:r>
              <w:t>Students will be able to</w:t>
            </w:r>
            <w:r>
              <w:rPr>
                <w:rFonts w:ascii="HelveticaNeueLTStd-Roman" w:hAnsi="HelveticaNeueLTStd-Roman" w:cs="HelveticaNeueLTStd-Roman"/>
              </w:rPr>
              <w:t xml:space="preserve"> use data to evaluate proposals for recycling materials.</w:t>
            </w:r>
          </w:p>
        </w:tc>
      </w:tr>
      <w:tr w:rsidR="00885B13" w14:paraId="5CC191DA" w14:textId="1A2D1106" w:rsidTr="00885B13">
        <w:trPr>
          <w:gridBefore w:val="1"/>
          <w:cnfStyle w:val="000000100000" w:firstRow="0" w:lastRow="0" w:firstColumn="0" w:lastColumn="0" w:oddVBand="0" w:evenVBand="0" w:oddHBand="1" w:evenHBand="0" w:firstRowFirstColumn="0" w:firstRowLastColumn="0" w:lastRowFirstColumn="0" w:lastRowLastColumn="0"/>
          <w:wBefore w:w="33" w:type="pct"/>
          <w:trHeight w:val="460"/>
        </w:trPr>
        <w:tc>
          <w:tcPr>
            <w:cnfStyle w:val="001000000000" w:firstRow="0" w:lastRow="0" w:firstColumn="1" w:lastColumn="0" w:oddVBand="0" w:evenVBand="0" w:oddHBand="0" w:evenHBand="0" w:firstRowFirstColumn="0" w:firstRowLastColumn="0" w:lastRowFirstColumn="0" w:lastRowLastColumn="0"/>
            <w:tcW w:w="273" w:type="pct"/>
          </w:tcPr>
          <w:p w14:paraId="14BB786C" w14:textId="77777777" w:rsidR="00885B13" w:rsidRPr="00403213" w:rsidRDefault="00885B13" w:rsidP="00885B13">
            <w:pPr>
              <w:rPr>
                <w:rFonts w:cstheme="minorHAnsi"/>
              </w:rPr>
            </w:pPr>
            <w:r w:rsidRPr="00403213">
              <w:rPr>
                <w:rFonts w:cstheme="minorHAnsi"/>
              </w:rPr>
              <w:lastRenderedPageBreak/>
              <w:t>What students should already know</w:t>
            </w:r>
          </w:p>
          <w:p w14:paraId="770794A2" w14:textId="77777777" w:rsidR="00885B13" w:rsidRPr="00403213" w:rsidRDefault="00885B13" w:rsidP="00885B13">
            <w:pPr>
              <w:rPr>
                <w:rFonts w:cstheme="minorHAnsi"/>
              </w:rPr>
            </w:pPr>
            <w:r w:rsidRPr="00403213">
              <w:rPr>
                <w:rFonts w:cstheme="minorHAnsi"/>
              </w:rPr>
              <w:t>(prior learning components)</w:t>
            </w:r>
          </w:p>
          <w:p w14:paraId="6702C8A0" w14:textId="77777777" w:rsidR="00885B13" w:rsidRDefault="00885B13" w:rsidP="00885B13"/>
        </w:tc>
        <w:tc>
          <w:tcPr>
            <w:tcW w:w="782" w:type="pct"/>
          </w:tcPr>
          <w:p w14:paraId="038E88CB" w14:textId="63AD519E" w:rsidR="00885B13" w:rsidRPr="00FC2FAB" w:rsidRDefault="00885B13" w:rsidP="00885B13">
            <w:pPr>
              <w:cnfStyle w:val="000000100000" w:firstRow="0" w:lastRow="0" w:firstColumn="0" w:lastColumn="0" w:oddVBand="0" w:evenVBand="0" w:oddHBand="1" w:evenHBand="0" w:firstRowFirstColumn="0" w:firstRowLastColumn="0" w:lastRowFirstColumn="0" w:lastRowLastColumn="0"/>
            </w:pPr>
            <w:r>
              <w:t xml:space="preserve">This unit builds on unit ‘Metals and non-metals’ (8HT2) and unit ‘Types of reaction’ (9HT3a). It relates to other units, particularly to aspects of photosynthesis and respiration, and to units about energy such as topics ‘Heating and cooling’ and ‘Energy and electricity’. It is helpful if students know that ‘burning’ involves a reaction with oxygen in which oxides are formed, that new materials are formed when chemical reactions occur (and can identify evidence of these).  It is also helpful if students have used symbols and formulae and word and/or symbol equations and are </w:t>
            </w:r>
            <w:r>
              <w:lastRenderedPageBreak/>
              <w:t>able to recognise an order of reactivity of metals.</w:t>
            </w:r>
          </w:p>
        </w:tc>
        <w:tc>
          <w:tcPr>
            <w:tcW w:w="782" w:type="pct"/>
          </w:tcPr>
          <w:p w14:paraId="0E228128" w14:textId="73832C3C" w:rsidR="00885B13" w:rsidRPr="00FC2FAB" w:rsidRDefault="00885B13" w:rsidP="00885B13">
            <w:pPr>
              <w:cnfStyle w:val="000000100000" w:firstRow="0" w:lastRow="0" w:firstColumn="0" w:lastColumn="0" w:oddVBand="0" w:evenVBand="0" w:oddHBand="1" w:evenHBand="0" w:firstRowFirstColumn="0" w:firstRowLastColumn="0" w:lastRowFirstColumn="0" w:lastRowLastColumn="0"/>
            </w:pPr>
            <w:r>
              <w:lastRenderedPageBreak/>
              <w:t>This unit uses ideas developed in the key stage 2 programme of study. It builds on ideas introduced in unit 5C ‘Gases around us’ and unit 6D ‘Reversible and irreversible changes’ in the key stage 2 scheme of work. This unit relates closely to unit ‘Chemical Energy‘ and includes work on the conservation of mass in chemical reactions, including burning. It is helpful if pupils know that there are many gases and have explored changes in which new materials are formed and which cannot easily be reversed.</w:t>
            </w:r>
          </w:p>
        </w:tc>
        <w:tc>
          <w:tcPr>
            <w:tcW w:w="782" w:type="pct"/>
          </w:tcPr>
          <w:p w14:paraId="2C1B014F" w14:textId="656266E2" w:rsidR="00885B13" w:rsidRDefault="00885B13" w:rsidP="00885B13">
            <w:pPr>
              <w:cnfStyle w:val="000000100000" w:firstRow="0" w:lastRow="0" w:firstColumn="0" w:lastColumn="0" w:oddVBand="0" w:evenVBand="0" w:oddHBand="1" w:evenHBand="0" w:firstRowFirstColumn="0" w:firstRowLastColumn="0" w:lastRowFirstColumn="0" w:lastRowLastColumn="0"/>
            </w:pPr>
            <w:r>
              <w:t xml:space="preserve">This unit builds on knowledge from KS2 where students learned to give reasons, based on evidence from comparative and fair tests, for the particular uses of metals and to recognise some common conductors and insulators, and associate metals with being good conductors. Within KS3 it builds upon units ‘Elements’ and ‘Periodic Table’ in Year 7 HT5. With some pupils, teachers may wish to concentrate on some of the new topics, extending activities, and with others to spend more time on revision of previous work. This unit lays the foundation for units </w:t>
            </w:r>
            <w:r>
              <w:lastRenderedPageBreak/>
              <w:t>on ‘Types of reaction’ in Year 9 HT3.</w:t>
            </w:r>
          </w:p>
        </w:tc>
        <w:tc>
          <w:tcPr>
            <w:tcW w:w="782" w:type="pct"/>
          </w:tcPr>
          <w:p w14:paraId="0B11E27E" w14:textId="77777777" w:rsidR="00885B13" w:rsidRDefault="00885B13" w:rsidP="00885B13">
            <w:pPr>
              <w:pStyle w:val="ListParagraph"/>
              <w:ind w:left="57" w:right="57"/>
              <w:cnfStyle w:val="000000100000" w:firstRow="0" w:lastRow="0" w:firstColumn="0" w:lastColumn="0" w:oddVBand="0" w:evenVBand="0" w:oddHBand="1" w:evenHBand="0" w:firstRowFirstColumn="0" w:firstRowLastColumn="0" w:lastRowFirstColumn="0" w:lastRowLastColumn="0"/>
            </w:pPr>
            <w:r>
              <w:lastRenderedPageBreak/>
              <w:t>This unit uses ideas developed in the key stage 2 programme of study. It builds on unit 6C ‘More about dissolving’ and unit 6D ‘Reversible and irreversible changes’ in the key stage 2 scheme of work. This unit introduces pupils to chemicals, reactions and practical techniques which are likely to be new to them, through using a range of acids and alkalis encountered in familiar and laboratory contexts.</w:t>
            </w:r>
          </w:p>
          <w:p w14:paraId="230DEBD3" w14:textId="482AAEF3" w:rsidR="00885B13" w:rsidRDefault="00885B13" w:rsidP="00885B13">
            <w:pPr>
              <w:cnfStyle w:val="000000100000" w:firstRow="0" w:lastRow="0" w:firstColumn="0" w:lastColumn="0" w:oddVBand="0" w:evenVBand="0" w:oddHBand="1" w:evenHBand="0" w:firstRowFirstColumn="0" w:firstRowLastColumn="0" w:lastRowFirstColumn="0" w:lastRowLastColumn="0"/>
            </w:pPr>
            <w:r>
              <w:t xml:space="preserve">Some students may know that solids can dissolve and form solutions and have experience of mixing materials and seeing that </w:t>
            </w:r>
            <w:r>
              <w:lastRenderedPageBreak/>
              <w:t xml:space="preserve">new materials are formed as a result of a reaction </w:t>
            </w:r>
          </w:p>
        </w:tc>
        <w:tc>
          <w:tcPr>
            <w:tcW w:w="782" w:type="pct"/>
          </w:tcPr>
          <w:p w14:paraId="44A83726" w14:textId="478F1924" w:rsidR="00885B13" w:rsidRDefault="00885B13" w:rsidP="00885B13">
            <w:pPr>
              <w:cnfStyle w:val="000000100000" w:firstRow="0" w:lastRow="0" w:firstColumn="0" w:lastColumn="0" w:oddVBand="0" w:evenVBand="0" w:oddHBand="1" w:evenHBand="0" w:firstRowFirstColumn="0" w:firstRowLastColumn="0" w:lastRowFirstColumn="0" w:lastRowLastColumn="0"/>
            </w:pPr>
            <w:r>
              <w:lastRenderedPageBreak/>
              <w:t xml:space="preserve">Students should already know plants are able to make their own food. This will be linked to photosynthesis. </w:t>
            </w:r>
          </w:p>
          <w:p w14:paraId="0458975B" w14:textId="77777777" w:rsidR="00885B13" w:rsidRDefault="00885B13" w:rsidP="00885B13">
            <w:pPr>
              <w:cnfStyle w:val="000000100000" w:firstRow="0" w:lastRow="0" w:firstColumn="0" w:lastColumn="0" w:oddVBand="0" w:evenVBand="0" w:oddHBand="1" w:evenHBand="0" w:firstRowFirstColumn="0" w:firstRowLastColumn="0" w:lastRowFirstColumn="0" w:lastRowLastColumn="0"/>
            </w:pPr>
          </w:p>
          <w:p w14:paraId="64EB044B" w14:textId="55B33CC6" w:rsidR="00885B13" w:rsidRDefault="00885B13" w:rsidP="00885B13">
            <w:pPr>
              <w:cnfStyle w:val="000000100000" w:firstRow="0" w:lastRow="0" w:firstColumn="0" w:lastColumn="0" w:oddVBand="0" w:evenVBand="0" w:oddHBand="1" w:evenHBand="0" w:firstRowFirstColumn="0" w:firstRowLastColumn="0" w:lastRowFirstColumn="0" w:lastRowLastColumn="0"/>
            </w:pPr>
            <w:r>
              <w:t xml:space="preserve">Students have the scientific understanding of how cycles work, they will have covered the water cycle. This level of thinking can be applied to the Carbon cycle. </w:t>
            </w:r>
          </w:p>
        </w:tc>
        <w:tc>
          <w:tcPr>
            <w:tcW w:w="782" w:type="pct"/>
          </w:tcPr>
          <w:p w14:paraId="582F530B" w14:textId="77777777" w:rsidR="00885B13" w:rsidRDefault="00885B13" w:rsidP="00885B13">
            <w:pPr>
              <w:cnfStyle w:val="000000100000" w:firstRow="0" w:lastRow="0" w:firstColumn="0" w:lastColumn="0" w:oddVBand="0" w:evenVBand="0" w:oddHBand="1" w:evenHBand="0" w:firstRowFirstColumn="0" w:firstRowLastColumn="0" w:lastRowFirstColumn="0" w:lastRowLastColumn="0"/>
            </w:pPr>
            <w:r>
              <w:t xml:space="preserve">Students should already know to compare and group materials based on their properties. This will help link the learning on the reactivity series and uses of metals from ores. </w:t>
            </w:r>
          </w:p>
          <w:p w14:paraId="2A91A20B" w14:textId="77777777" w:rsidR="00885B13" w:rsidRDefault="00885B13" w:rsidP="00885B13">
            <w:pPr>
              <w:cnfStyle w:val="000000100000" w:firstRow="0" w:lastRow="0" w:firstColumn="0" w:lastColumn="0" w:oddVBand="0" w:evenVBand="0" w:oddHBand="1" w:evenHBand="0" w:firstRowFirstColumn="0" w:firstRowLastColumn="0" w:lastRowFirstColumn="0" w:lastRowLastColumn="0"/>
            </w:pPr>
          </w:p>
          <w:p w14:paraId="300239B1" w14:textId="77777777" w:rsidR="00885B13" w:rsidRDefault="00885B13" w:rsidP="00885B13">
            <w:pPr>
              <w:cnfStyle w:val="000000100000" w:firstRow="0" w:lastRow="0" w:firstColumn="0" w:lastColumn="0" w:oddVBand="0" w:evenVBand="0" w:oddHBand="1" w:evenHBand="0" w:firstRowFirstColumn="0" w:firstRowLastColumn="0" w:lastRowFirstColumn="0" w:lastRowLastColumn="0"/>
            </w:pPr>
            <w:r>
              <w:t>Students will also know what a quarry is, they will be able to build on this to understand what they are used for and how they can be used to extract some of the Earth’s resources.</w:t>
            </w:r>
          </w:p>
          <w:p w14:paraId="606C0FE5" w14:textId="77777777" w:rsidR="00885B13" w:rsidRDefault="00885B13" w:rsidP="00885B13">
            <w:pPr>
              <w:cnfStyle w:val="000000100000" w:firstRow="0" w:lastRow="0" w:firstColumn="0" w:lastColumn="0" w:oddVBand="0" w:evenVBand="0" w:oddHBand="1" w:evenHBand="0" w:firstRowFirstColumn="0" w:firstRowLastColumn="0" w:lastRowFirstColumn="0" w:lastRowLastColumn="0"/>
            </w:pPr>
          </w:p>
          <w:p w14:paraId="4DF2E5AD" w14:textId="2CAAA0CE" w:rsidR="00885B13" w:rsidRDefault="00885B13" w:rsidP="00885B13">
            <w:pPr>
              <w:cnfStyle w:val="000000100000" w:firstRow="0" w:lastRow="0" w:firstColumn="0" w:lastColumn="0" w:oddVBand="0" w:evenVBand="0" w:oddHBand="1" w:evenHBand="0" w:firstRowFirstColumn="0" w:firstRowLastColumn="0" w:lastRowFirstColumn="0" w:lastRowLastColumn="0"/>
            </w:pPr>
            <w:r>
              <w:t xml:space="preserve">Students will have worked scientifically to identify evidence and use it to support theories. They will be able to use this skill </w:t>
            </w:r>
            <w:r>
              <w:lastRenderedPageBreak/>
              <w:t xml:space="preserve">to help develop discussions looking at arguments for and against extracting a metal. </w:t>
            </w:r>
          </w:p>
        </w:tc>
      </w:tr>
      <w:tr w:rsidR="00885B13" w14:paraId="05606CED" w14:textId="7A61F729" w:rsidTr="00885B13">
        <w:trPr>
          <w:gridBefore w:val="1"/>
          <w:wBefore w:w="33" w:type="pct"/>
          <w:trHeight w:val="1413"/>
        </w:trPr>
        <w:tc>
          <w:tcPr>
            <w:cnfStyle w:val="001000000000" w:firstRow="0" w:lastRow="0" w:firstColumn="1" w:lastColumn="0" w:oddVBand="0" w:evenVBand="0" w:oddHBand="0" w:evenHBand="0" w:firstRowFirstColumn="0" w:firstRowLastColumn="0" w:lastRowFirstColumn="0" w:lastRowLastColumn="0"/>
            <w:tcW w:w="273" w:type="pct"/>
          </w:tcPr>
          <w:p w14:paraId="09054C7D" w14:textId="77777777" w:rsidR="00885B13" w:rsidRDefault="00885B13" w:rsidP="00885B13">
            <w:r>
              <w:lastRenderedPageBreak/>
              <w:t>Transferrable knowledge (skills)</w:t>
            </w:r>
          </w:p>
        </w:tc>
        <w:tc>
          <w:tcPr>
            <w:tcW w:w="782" w:type="pct"/>
          </w:tcPr>
          <w:p w14:paraId="0FC9A787" w14:textId="36C3F6EE" w:rsidR="00885B13" w:rsidRDefault="00885B13" w:rsidP="00885B13">
            <w:pPr>
              <w:cnfStyle w:val="000000000000" w:firstRow="0" w:lastRow="0" w:firstColumn="0" w:lastColumn="0" w:oddVBand="0" w:evenVBand="0" w:oddHBand="0" w:evenHBand="0" w:firstRowFirstColumn="0" w:firstRowLastColumn="0" w:lastRowFirstColumn="0" w:lastRowLastColumn="0"/>
            </w:pPr>
            <w:r>
              <w:t>Making observations.</w:t>
            </w:r>
          </w:p>
          <w:p w14:paraId="3048C49D"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22C70B98" w14:textId="16E4D245" w:rsidR="00885B13" w:rsidRDefault="00885B13" w:rsidP="00885B13">
            <w:pPr>
              <w:cnfStyle w:val="000000000000" w:firstRow="0" w:lastRow="0" w:firstColumn="0" w:lastColumn="0" w:oddVBand="0" w:evenVBand="0" w:oddHBand="0" w:evenHBand="0" w:firstRowFirstColumn="0" w:firstRowLastColumn="0" w:lastRowFirstColumn="0" w:lastRowLastColumn="0"/>
            </w:pPr>
            <w:r>
              <w:t>Measurement of temperature.</w:t>
            </w:r>
          </w:p>
          <w:p w14:paraId="21D748AE"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77A7D08C" w14:textId="63635152" w:rsidR="00885B13" w:rsidRDefault="00885B13" w:rsidP="00885B13">
            <w:pPr>
              <w:cnfStyle w:val="000000000000" w:firstRow="0" w:lastRow="0" w:firstColumn="0" w:lastColumn="0" w:oddVBand="0" w:evenVBand="0" w:oddHBand="0" w:evenHBand="0" w:firstRowFirstColumn="0" w:firstRowLastColumn="0" w:lastRowFirstColumn="0" w:lastRowLastColumn="0"/>
            </w:pPr>
            <w:r>
              <w:t>Consideration of control variables.</w:t>
            </w:r>
          </w:p>
          <w:p w14:paraId="084B239F"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4F4D67E4" w14:textId="2720ACE3" w:rsidR="00885B13" w:rsidRDefault="00885B13" w:rsidP="00885B13">
            <w:pPr>
              <w:cnfStyle w:val="000000000000" w:firstRow="0" w:lastRow="0" w:firstColumn="0" w:lastColumn="0" w:oddVBand="0" w:evenVBand="0" w:oddHBand="0" w:evenHBand="0" w:firstRowFirstColumn="0" w:firstRowLastColumn="0" w:lastRowFirstColumn="0" w:lastRowLastColumn="0"/>
            </w:pPr>
            <w:r>
              <w:t xml:space="preserve">Use experimental observations to distinguish exothermic and endothermic reactions. </w:t>
            </w:r>
          </w:p>
          <w:p w14:paraId="2B9558E2"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700B5582" w14:textId="5DA6490D" w:rsidR="00885B13" w:rsidRPr="00FC2FAB" w:rsidRDefault="00885B13" w:rsidP="00885B13">
            <w:pPr>
              <w:cnfStyle w:val="000000000000" w:firstRow="0" w:lastRow="0" w:firstColumn="0" w:lastColumn="0" w:oddVBand="0" w:evenVBand="0" w:oddHBand="0" w:evenHBand="0" w:firstRowFirstColumn="0" w:firstRowLastColumn="0" w:lastRowFirstColumn="0" w:lastRowLastColumn="0"/>
            </w:pPr>
            <w:r>
              <w:t>Use a diagram of relative energy levels of particles to explain energy changes observed during a change of state.</w:t>
            </w:r>
          </w:p>
        </w:tc>
        <w:tc>
          <w:tcPr>
            <w:tcW w:w="782" w:type="pct"/>
          </w:tcPr>
          <w:p w14:paraId="578D9271" w14:textId="2CBC11AB" w:rsidR="00885B13" w:rsidRDefault="00885B13" w:rsidP="00885B13">
            <w:pPr>
              <w:cnfStyle w:val="000000000000" w:firstRow="0" w:lastRow="0" w:firstColumn="0" w:lastColumn="0" w:oddVBand="0" w:evenVBand="0" w:oddHBand="0" w:evenHBand="0" w:firstRowFirstColumn="0" w:firstRowLastColumn="0" w:lastRowFirstColumn="0" w:lastRowLastColumn="0"/>
            </w:pPr>
            <w:r>
              <w:t>Explain observations about mass in a chemical or physical change.</w:t>
            </w:r>
          </w:p>
          <w:p w14:paraId="45FEA7DC"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1AE8E9A7" w14:textId="015F2E6E" w:rsidR="00885B13" w:rsidRDefault="00885B13" w:rsidP="00885B13">
            <w:pPr>
              <w:cnfStyle w:val="000000000000" w:firstRow="0" w:lastRow="0" w:firstColumn="0" w:lastColumn="0" w:oddVBand="0" w:evenVBand="0" w:oddHBand="0" w:evenHBand="0" w:firstRowFirstColumn="0" w:firstRowLastColumn="0" w:lastRowFirstColumn="0" w:lastRowLastColumn="0"/>
            </w:pPr>
            <w:r>
              <w:t>Use particle diagrams to show what happens in a reaction.</w:t>
            </w:r>
          </w:p>
          <w:p w14:paraId="3B84EBE2"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7F71A726" w14:textId="3881B4EC" w:rsidR="00885B13" w:rsidRDefault="00885B13" w:rsidP="00885B13">
            <w:pPr>
              <w:cnfStyle w:val="000000000000" w:firstRow="0" w:lastRow="0" w:firstColumn="0" w:lastColumn="0" w:oddVBand="0" w:evenVBand="0" w:oddHBand="0" w:evenHBand="0" w:firstRowFirstColumn="0" w:firstRowLastColumn="0" w:lastRowFirstColumn="0" w:lastRowLastColumn="0"/>
            </w:pPr>
            <w:r>
              <w:t xml:space="preserve">Compare the pros and cons of fuels in terms of their products of combustion. </w:t>
            </w:r>
          </w:p>
          <w:p w14:paraId="6306A3AA"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4A465667" w14:textId="1A029A3B" w:rsidR="00885B13" w:rsidRDefault="00885B13" w:rsidP="00885B13">
            <w:pPr>
              <w:cnfStyle w:val="000000000000" w:firstRow="0" w:lastRow="0" w:firstColumn="0" w:lastColumn="0" w:oddVBand="0" w:evenVBand="0" w:oddHBand="0" w:evenHBand="0" w:firstRowFirstColumn="0" w:firstRowLastColumn="0" w:lastRowFirstColumn="0" w:lastRowLastColumn="0"/>
            </w:pPr>
            <w:r>
              <w:t xml:space="preserve">Use known masses of reactants or products to calculate unknown masses of the remaining reactant or product. </w:t>
            </w:r>
          </w:p>
          <w:p w14:paraId="70E38AEB"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0FDC614C" w14:textId="73FF4939" w:rsidR="00885B13" w:rsidRDefault="00885B13" w:rsidP="00885B13">
            <w:pPr>
              <w:cnfStyle w:val="000000000000" w:firstRow="0" w:lastRow="0" w:firstColumn="0" w:lastColumn="0" w:oddVBand="0" w:evenVBand="0" w:oddHBand="0" w:evenHBand="0" w:firstRowFirstColumn="0" w:firstRowLastColumn="0" w:lastRowFirstColumn="0" w:lastRowLastColumn="0"/>
            </w:pPr>
            <w:r>
              <w:t xml:space="preserve">Devise a general rule for how a set of compounds reacts with oxygen or thermally decomposes. </w:t>
            </w:r>
          </w:p>
          <w:p w14:paraId="23A8FFF4"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0FE4DEE1" w14:textId="1BE50382" w:rsidR="00885B13" w:rsidRDefault="00885B13" w:rsidP="00885B13">
            <w:pPr>
              <w:cnfStyle w:val="000000000000" w:firstRow="0" w:lastRow="0" w:firstColumn="0" w:lastColumn="0" w:oddVBand="0" w:evenVBand="0" w:oddHBand="0" w:evenHBand="0" w:firstRowFirstColumn="0" w:firstRowLastColumn="0" w:lastRowFirstColumn="0" w:lastRowLastColumn="0"/>
            </w:pPr>
            <w:r>
              <w:t xml:space="preserve">Balance a symbol equation. </w:t>
            </w:r>
          </w:p>
          <w:p w14:paraId="3BC44720"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7DDC3EC1" w14:textId="3C3A192F" w:rsidR="00885B13" w:rsidRPr="00FC2FAB" w:rsidRDefault="00885B13" w:rsidP="00885B13">
            <w:pPr>
              <w:cnfStyle w:val="000000000000" w:firstRow="0" w:lastRow="0" w:firstColumn="0" w:lastColumn="0" w:oddVBand="0" w:evenVBand="0" w:oddHBand="0" w:evenHBand="0" w:firstRowFirstColumn="0" w:firstRowLastColumn="0" w:lastRowFirstColumn="0" w:lastRowLastColumn="0"/>
            </w:pPr>
            <w:r>
              <w:t>Use mass of reactant in equation to determine mass of product e.g. magnesium and oxygen.</w:t>
            </w:r>
          </w:p>
        </w:tc>
        <w:tc>
          <w:tcPr>
            <w:tcW w:w="782" w:type="pct"/>
          </w:tcPr>
          <w:p w14:paraId="28867C71" w14:textId="77777777" w:rsidR="00885B13" w:rsidRPr="00402D79" w:rsidRDefault="00885B13" w:rsidP="00885B13">
            <w:pPr>
              <w:spacing w:after="200" w:line="276" w:lineRule="auto"/>
              <w:ind w:right="57"/>
              <w:cnfStyle w:val="000000000000" w:firstRow="0" w:lastRow="0" w:firstColumn="0" w:lastColumn="0" w:oddVBand="0" w:evenVBand="0" w:oddHBand="0" w:evenHBand="0" w:firstRowFirstColumn="0" w:firstRowLastColumn="0" w:lastRowFirstColumn="0" w:lastRowLastColumn="0"/>
              <w:rPr>
                <w:rFonts w:cstheme="minorHAnsi"/>
              </w:rPr>
            </w:pPr>
            <w:r w:rsidRPr="00402D79">
              <w:rPr>
                <w:rFonts w:cstheme="minorHAnsi"/>
              </w:rPr>
              <w:t>Describing patterns in data</w:t>
            </w:r>
            <w:r>
              <w:rPr>
                <w:rFonts w:cstheme="minorHAnsi"/>
              </w:rPr>
              <w:t>.</w:t>
            </w:r>
          </w:p>
          <w:p w14:paraId="4A60BE90" w14:textId="77777777" w:rsidR="00885B13" w:rsidRPr="00402D79" w:rsidRDefault="00885B13" w:rsidP="00885B13">
            <w:pPr>
              <w:spacing w:after="200" w:line="276" w:lineRule="auto"/>
              <w:ind w:right="57"/>
              <w:cnfStyle w:val="000000000000" w:firstRow="0" w:lastRow="0" w:firstColumn="0" w:lastColumn="0" w:oddVBand="0" w:evenVBand="0" w:oddHBand="0" w:evenHBand="0" w:firstRowFirstColumn="0" w:firstRowLastColumn="0" w:lastRowFirstColumn="0" w:lastRowLastColumn="0"/>
              <w:rPr>
                <w:rFonts w:cstheme="minorHAnsi"/>
              </w:rPr>
            </w:pPr>
            <w:r>
              <w:t xml:space="preserve">Describe a reaction with a word equation. </w:t>
            </w:r>
          </w:p>
          <w:p w14:paraId="7C7B6709" w14:textId="77777777" w:rsidR="00885B13" w:rsidRPr="00402D79" w:rsidRDefault="00885B13" w:rsidP="00885B13">
            <w:pPr>
              <w:spacing w:after="200" w:line="276" w:lineRule="auto"/>
              <w:ind w:right="57"/>
              <w:cnfStyle w:val="000000000000" w:firstRow="0" w:lastRow="0" w:firstColumn="0" w:lastColumn="0" w:oddVBand="0" w:evenVBand="0" w:oddHBand="0" w:evenHBand="0" w:firstRowFirstColumn="0" w:firstRowLastColumn="0" w:lastRowFirstColumn="0" w:lastRowLastColumn="0"/>
              <w:rPr>
                <w:rFonts w:cstheme="minorHAnsi"/>
              </w:rPr>
            </w:pPr>
            <w:r>
              <w:t xml:space="preserve">Use particle diagrams to represent reactions. </w:t>
            </w:r>
          </w:p>
          <w:p w14:paraId="252CC479" w14:textId="77777777" w:rsidR="00885B13" w:rsidRPr="00402D79" w:rsidRDefault="00885B13" w:rsidP="00885B13">
            <w:pPr>
              <w:spacing w:after="200" w:line="276" w:lineRule="auto"/>
              <w:ind w:right="57"/>
              <w:cnfStyle w:val="000000000000" w:firstRow="0" w:lastRow="0" w:firstColumn="0" w:lastColumn="0" w:oddVBand="0" w:evenVBand="0" w:oddHBand="0" w:evenHBand="0" w:firstRowFirstColumn="0" w:firstRowLastColumn="0" w:lastRowFirstColumn="0" w:lastRowLastColumn="0"/>
              <w:rPr>
                <w:rFonts w:cstheme="minorHAnsi"/>
              </w:rPr>
            </w:pPr>
            <w:r>
              <w:t xml:space="preserve">Identify an unknown element from its physical and chemical properties. </w:t>
            </w:r>
          </w:p>
          <w:p w14:paraId="417A27B4" w14:textId="77777777" w:rsidR="00885B13" w:rsidRPr="00402D79" w:rsidRDefault="00885B13" w:rsidP="00885B13">
            <w:pPr>
              <w:spacing w:after="200" w:line="276" w:lineRule="auto"/>
              <w:ind w:right="57"/>
              <w:cnfStyle w:val="000000000000" w:firstRow="0" w:lastRow="0" w:firstColumn="0" w:lastColumn="0" w:oddVBand="0" w:evenVBand="0" w:oddHBand="0" w:evenHBand="0" w:firstRowFirstColumn="0" w:firstRowLastColumn="0" w:lastRowFirstColumn="0" w:lastRowLastColumn="0"/>
              <w:rPr>
                <w:rFonts w:cstheme="minorHAnsi"/>
              </w:rPr>
            </w:pPr>
            <w:r>
              <w:t>Place an unfamiliar metal into the reactivity series based on information about its reactions.</w:t>
            </w:r>
          </w:p>
          <w:p w14:paraId="300BED6E" w14:textId="77777777" w:rsidR="00885B13" w:rsidRPr="0029093A" w:rsidRDefault="00885B13" w:rsidP="00885B13">
            <w:pPr>
              <w:cnfStyle w:val="000000000000" w:firstRow="0" w:lastRow="0" w:firstColumn="0" w:lastColumn="0" w:oddVBand="0" w:evenVBand="0" w:oddHBand="0" w:evenHBand="0" w:firstRowFirstColumn="0" w:firstRowLastColumn="0" w:lastRowFirstColumn="0" w:lastRowLastColumn="0"/>
            </w:pPr>
          </w:p>
        </w:tc>
        <w:tc>
          <w:tcPr>
            <w:tcW w:w="782" w:type="pct"/>
          </w:tcPr>
          <w:p w14:paraId="065204C1"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Framing a question that can be investigated.</w:t>
            </w:r>
          </w:p>
          <w:p w14:paraId="138D03DB" w14:textId="77777777" w:rsidR="00885B13" w:rsidRPr="00402D79" w:rsidRDefault="00885B13" w:rsidP="00885B13">
            <w:pPr>
              <w:cnfStyle w:val="000000000000" w:firstRow="0" w:lastRow="0" w:firstColumn="0" w:lastColumn="0" w:oddVBand="0" w:evenVBand="0" w:oddHBand="0" w:evenHBand="0" w:firstRowFirstColumn="0" w:firstRowLastColumn="0" w:lastRowFirstColumn="0" w:lastRowLastColumn="0"/>
              <w:rPr>
                <w:rFonts w:cstheme="minorHAnsi"/>
              </w:rPr>
            </w:pPr>
          </w:p>
          <w:p w14:paraId="23D9B4B0"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How to use preliminary work to help decide what to measure or to observe.</w:t>
            </w:r>
          </w:p>
          <w:p w14:paraId="71F58C64"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7417CAF7"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Choosing appropriate techniques and equipment.</w:t>
            </w:r>
          </w:p>
          <w:p w14:paraId="4FD262A3" w14:textId="77777777" w:rsidR="00885B13" w:rsidRPr="00402D79" w:rsidRDefault="00885B13" w:rsidP="00885B13">
            <w:pPr>
              <w:cnfStyle w:val="000000000000" w:firstRow="0" w:lastRow="0" w:firstColumn="0" w:lastColumn="0" w:oddVBand="0" w:evenVBand="0" w:oddHBand="0" w:evenHBand="0" w:firstRowFirstColumn="0" w:firstRowLastColumn="0" w:lastRowFirstColumn="0" w:lastRowLastColumn="0"/>
              <w:rPr>
                <w:rFonts w:cstheme="minorHAnsi"/>
              </w:rPr>
            </w:pPr>
          </w:p>
          <w:p w14:paraId="551ED943"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Comparing investigative methods and evidence collected with those of others.</w:t>
            </w:r>
          </w:p>
          <w:p w14:paraId="1B81B536" w14:textId="77777777" w:rsidR="00885B13" w:rsidRPr="00402D79" w:rsidRDefault="00885B13" w:rsidP="00885B13">
            <w:pPr>
              <w:cnfStyle w:val="000000000000" w:firstRow="0" w:lastRow="0" w:firstColumn="0" w:lastColumn="0" w:oddVBand="0" w:evenVBand="0" w:oddHBand="0" w:evenHBand="0" w:firstRowFirstColumn="0" w:firstRowLastColumn="0" w:lastRowFirstColumn="0" w:lastRowLastColumn="0"/>
              <w:rPr>
                <w:rFonts w:cstheme="minorHAnsi"/>
              </w:rPr>
            </w:pPr>
          </w:p>
          <w:p w14:paraId="54A0540D" w14:textId="5A11923C" w:rsidR="00885B13" w:rsidRPr="0029093A" w:rsidRDefault="00885B13" w:rsidP="00885B13">
            <w:pPr>
              <w:cnfStyle w:val="000000000000" w:firstRow="0" w:lastRow="0" w:firstColumn="0" w:lastColumn="0" w:oddVBand="0" w:evenVBand="0" w:oddHBand="0" w:evenHBand="0" w:firstRowFirstColumn="0" w:firstRowLastColumn="0" w:lastRowFirstColumn="0" w:lastRowLastColumn="0"/>
            </w:pPr>
            <w:r>
              <w:t>To work with others in summarising information and evaluating a product..</w:t>
            </w:r>
          </w:p>
        </w:tc>
        <w:tc>
          <w:tcPr>
            <w:tcW w:w="782" w:type="pct"/>
          </w:tcPr>
          <w:p w14:paraId="28E7C5CB" w14:textId="20644099" w:rsidR="00885B13" w:rsidRPr="0029093A" w:rsidRDefault="00885B13" w:rsidP="00885B13">
            <w:pPr>
              <w:cnfStyle w:val="000000000000" w:firstRow="0" w:lastRow="0" w:firstColumn="0" w:lastColumn="0" w:oddVBand="0" w:evenVBand="0" w:oddHBand="0" w:evenHBand="0" w:firstRowFirstColumn="0" w:firstRowLastColumn="0" w:lastRowFirstColumn="0" w:lastRowLastColumn="0"/>
            </w:pPr>
            <w:r w:rsidRPr="0029093A">
              <w:t xml:space="preserve">Students will be able to apply their knowledge on the composition of the </w:t>
            </w:r>
            <w:proofErr w:type="spellStart"/>
            <w:r w:rsidRPr="0029093A">
              <w:t>Earths</w:t>
            </w:r>
            <w:proofErr w:type="spellEnd"/>
            <w:r w:rsidRPr="0029093A">
              <w:t xml:space="preserve"> atmosphere to 5.9.1 where they study the composition of the atmosphere in more detail. They will also be able to form comparisons with this to the Earths early atmosphere. </w:t>
            </w:r>
          </w:p>
          <w:p w14:paraId="5E9BD71C" w14:textId="77777777" w:rsidR="00885B13" w:rsidRPr="0029093A" w:rsidRDefault="00885B13" w:rsidP="00885B13">
            <w:pPr>
              <w:cnfStyle w:val="000000000000" w:firstRow="0" w:lastRow="0" w:firstColumn="0" w:lastColumn="0" w:oddVBand="0" w:evenVBand="0" w:oddHBand="0" w:evenHBand="0" w:firstRowFirstColumn="0" w:firstRowLastColumn="0" w:lastRowFirstColumn="0" w:lastRowLastColumn="0"/>
            </w:pPr>
          </w:p>
          <w:p w14:paraId="1B982943" w14:textId="77777777" w:rsidR="00885B13" w:rsidRPr="0029093A" w:rsidRDefault="00885B13" w:rsidP="00885B13">
            <w:pPr>
              <w:cnfStyle w:val="000000000000" w:firstRow="0" w:lastRow="0" w:firstColumn="0" w:lastColumn="0" w:oddVBand="0" w:evenVBand="0" w:oddHBand="0" w:evenHBand="0" w:firstRowFirstColumn="0" w:firstRowLastColumn="0" w:lastRowFirstColumn="0" w:lastRowLastColumn="0"/>
            </w:pPr>
            <w:r w:rsidRPr="0029093A">
              <w:t xml:space="preserve">Students will be able use their knowledge on what photosynthesis and expand on it with the equation. </w:t>
            </w:r>
          </w:p>
          <w:p w14:paraId="3773ABE2" w14:textId="77777777" w:rsidR="00885B13" w:rsidRPr="0029093A" w:rsidRDefault="00885B13" w:rsidP="00885B13">
            <w:pPr>
              <w:cnfStyle w:val="000000000000" w:firstRow="0" w:lastRow="0" w:firstColumn="0" w:lastColumn="0" w:oddVBand="0" w:evenVBand="0" w:oddHBand="0" w:evenHBand="0" w:firstRowFirstColumn="0" w:firstRowLastColumn="0" w:lastRowFirstColumn="0" w:lastRowLastColumn="0"/>
            </w:pPr>
          </w:p>
          <w:p w14:paraId="6B95CDF2" w14:textId="77777777" w:rsidR="00885B13" w:rsidRPr="0029093A" w:rsidRDefault="00885B13" w:rsidP="00885B13">
            <w:pPr>
              <w:cnfStyle w:val="000000000000" w:firstRow="0" w:lastRow="0" w:firstColumn="0" w:lastColumn="0" w:oddVBand="0" w:evenVBand="0" w:oddHBand="0" w:evenHBand="0" w:firstRowFirstColumn="0" w:firstRowLastColumn="0" w:lastRowFirstColumn="0" w:lastRowLastColumn="0"/>
            </w:pPr>
            <w:r w:rsidRPr="0029093A">
              <w:t xml:space="preserve">Students will be able to use their understanding of methane gases to how they are produces. They will also describe greenhouse effect in terms of the interaction of short and long wavelength radiation with matter. </w:t>
            </w:r>
          </w:p>
          <w:p w14:paraId="6D0ABCBD" w14:textId="77777777" w:rsidR="00885B13" w:rsidRPr="0029093A" w:rsidRDefault="00885B13" w:rsidP="00885B13">
            <w:pPr>
              <w:cnfStyle w:val="000000000000" w:firstRow="0" w:lastRow="0" w:firstColumn="0" w:lastColumn="0" w:oddVBand="0" w:evenVBand="0" w:oddHBand="0" w:evenHBand="0" w:firstRowFirstColumn="0" w:firstRowLastColumn="0" w:lastRowFirstColumn="0" w:lastRowLastColumn="0"/>
            </w:pPr>
          </w:p>
          <w:p w14:paraId="4FF79A5E" w14:textId="77777777" w:rsidR="00885B13" w:rsidRPr="0029093A" w:rsidRDefault="00885B13" w:rsidP="00885B13">
            <w:pPr>
              <w:cnfStyle w:val="000000000000" w:firstRow="0" w:lastRow="0" w:firstColumn="0" w:lastColumn="0" w:oddVBand="0" w:evenVBand="0" w:oddHBand="0" w:evenHBand="0" w:firstRowFirstColumn="0" w:firstRowLastColumn="0" w:lastRowFirstColumn="0" w:lastRowLastColumn="0"/>
            </w:pPr>
            <w:r w:rsidRPr="0029093A">
              <w:t xml:space="preserve">Students will be able to link 2 human activities which contribute to the increase in greenhouse gases (Carbon Dioxide and Methane). </w:t>
            </w:r>
          </w:p>
          <w:p w14:paraId="68E9DDCA" w14:textId="77777777" w:rsidR="00885B13" w:rsidRPr="0029093A" w:rsidRDefault="00885B13" w:rsidP="00885B13">
            <w:pPr>
              <w:cnfStyle w:val="000000000000" w:firstRow="0" w:lastRow="0" w:firstColumn="0" w:lastColumn="0" w:oddVBand="0" w:evenVBand="0" w:oddHBand="0" w:evenHBand="0" w:firstRowFirstColumn="0" w:firstRowLastColumn="0" w:lastRowFirstColumn="0" w:lastRowLastColumn="0"/>
            </w:pPr>
          </w:p>
          <w:p w14:paraId="6EEE7FD2" w14:textId="77777777" w:rsidR="00885B13" w:rsidRPr="0029093A" w:rsidRDefault="00885B13" w:rsidP="00885B13">
            <w:pPr>
              <w:cnfStyle w:val="000000000000" w:firstRow="0" w:lastRow="0" w:firstColumn="0" w:lastColumn="0" w:oddVBand="0" w:evenVBand="0" w:oddHBand="0" w:evenHBand="0" w:firstRowFirstColumn="0" w:firstRowLastColumn="0" w:lastRowFirstColumn="0" w:lastRowLastColumn="0"/>
            </w:pPr>
            <w:r w:rsidRPr="0029093A">
              <w:t xml:space="preserve">Students will be able to look at data and evidence to suggest why scientists may believe why human activities will contribute to an increase in the </w:t>
            </w:r>
            <w:proofErr w:type="spellStart"/>
            <w:r w:rsidRPr="0029093A">
              <w:t>Earths</w:t>
            </w:r>
            <w:proofErr w:type="spellEnd"/>
            <w:r w:rsidRPr="0029093A">
              <w:t xml:space="preserve"> temperature. </w:t>
            </w:r>
          </w:p>
          <w:p w14:paraId="4EAA9BA4" w14:textId="77777777" w:rsidR="00885B13" w:rsidRPr="0029093A" w:rsidRDefault="00885B13" w:rsidP="00885B13">
            <w:pPr>
              <w:cnfStyle w:val="000000000000" w:firstRow="0" w:lastRow="0" w:firstColumn="0" w:lastColumn="0" w:oddVBand="0" w:evenVBand="0" w:oddHBand="0" w:evenHBand="0" w:firstRowFirstColumn="0" w:firstRowLastColumn="0" w:lastRowFirstColumn="0" w:lastRowLastColumn="0"/>
            </w:pPr>
          </w:p>
          <w:p w14:paraId="44C80DB8" w14:textId="0221C244" w:rsidR="00885B13" w:rsidRDefault="00885B13" w:rsidP="00885B13">
            <w:pPr>
              <w:cnfStyle w:val="000000000000" w:firstRow="0" w:lastRow="0" w:firstColumn="0" w:lastColumn="0" w:oddVBand="0" w:evenVBand="0" w:oddHBand="0" w:evenHBand="0" w:firstRowFirstColumn="0" w:firstRowLastColumn="0" w:lastRowFirstColumn="0" w:lastRowLastColumn="0"/>
            </w:pPr>
            <w:r w:rsidRPr="0029093A">
              <w:t xml:space="preserve">Students will be able to </w:t>
            </w:r>
            <w:proofErr w:type="spellStart"/>
            <w:r w:rsidRPr="0029093A">
              <w:t>built</w:t>
            </w:r>
            <w:proofErr w:type="spellEnd"/>
            <w:r w:rsidRPr="0029093A">
              <w:t xml:space="preserve"> on the knowledge learnt in this unit to f</w:t>
            </w:r>
            <w:r>
              <w:t>u</w:t>
            </w:r>
            <w:r w:rsidRPr="0029093A">
              <w:t xml:space="preserve">rther explain the impacts of global warming, linking the scale, risk and environmental implications of it.  </w:t>
            </w:r>
          </w:p>
        </w:tc>
        <w:tc>
          <w:tcPr>
            <w:tcW w:w="782" w:type="pct"/>
          </w:tcPr>
          <w:p w14:paraId="64265C74"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 xml:space="preserve">Students will be able to link the knowledge to identify how the carbon footprint can be reduced by reducing carbon dioxide and methane emissions. They also be able to identify limitations with these actions. </w:t>
            </w:r>
          </w:p>
          <w:p w14:paraId="2EB5BF5C"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0D7B0883"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 xml:space="preserve">Students will be able to use their understanding of the Earth’s Resources to their uses such as warmth, shelter, food and transport. </w:t>
            </w:r>
          </w:p>
          <w:p w14:paraId="44024622"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 xml:space="preserve">Natural resources which are supplemented by agriculture, provide food, timber, clothing and fuels. </w:t>
            </w:r>
          </w:p>
          <w:p w14:paraId="26495733"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66A318FD"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 xml:space="preserve">They will be able to distinguish between finite and renewable resources. </w:t>
            </w:r>
          </w:p>
          <w:p w14:paraId="1A029D78"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715FCC39"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 xml:space="preserve">Students will be able to link the extraction of metals and the reactivity series to understand how electrolysis is used to extract metals. </w:t>
            </w:r>
          </w:p>
          <w:p w14:paraId="1B53CD84" w14:textId="77777777" w:rsidR="00885B13" w:rsidRDefault="00885B13" w:rsidP="00885B13">
            <w:pPr>
              <w:pStyle w:val="ListParagraph"/>
              <w:numPr>
                <w:ilvl w:val="0"/>
                <w:numId w:val="21"/>
              </w:numPr>
              <w:cnfStyle w:val="000000000000" w:firstRow="0" w:lastRow="0" w:firstColumn="0" w:lastColumn="0" w:oddVBand="0" w:evenVBand="0" w:oddHBand="0" w:evenHBand="0" w:firstRowFirstColumn="0" w:firstRowLastColumn="0" w:lastRowFirstColumn="0" w:lastRowLastColumn="0"/>
            </w:pPr>
          </w:p>
        </w:tc>
      </w:tr>
      <w:tr w:rsidR="00885B13" w14:paraId="29C539F2" w14:textId="790010E6" w:rsidTr="00885B13">
        <w:trPr>
          <w:gridBefore w:val="1"/>
          <w:cnfStyle w:val="000000100000" w:firstRow="0" w:lastRow="0" w:firstColumn="0" w:lastColumn="0" w:oddVBand="0" w:evenVBand="0" w:oddHBand="1" w:evenHBand="0" w:firstRowFirstColumn="0" w:firstRowLastColumn="0" w:lastRowFirstColumn="0" w:lastRowLastColumn="0"/>
          <w:wBefore w:w="33" w:type="pct"/>
          <w:trHeight w:val="460"/>
        </w:trPr>
        <w:tc>
          <w:tcPr>
            <w:cnfStyle w:val="001000000000" w:firstRow="0" w:lastRow="0" w:firstColumn="1" w:lastColumn="0" w:oddVBand="0" w:evenVBand="0" w:oddHBand="0" w:evenHBand="0" w:firstRowFirstColumn="0" w:firstRowLastColumn="0" w:lastRowFirstColumn="0" w:lastRowLastColumn="0"/>
            <w:tcW w:w="273" w:type="pct"/>
          </w:tcPr>
          <w:p w14:paraId="5F3F687C" w14:textId="77777777" w:rsidR="00885B13" w:rsidRDefault="00885B13" w:rsidP="00885B13">
            <w:r>
              <w:t xml:space="preserve">Key vocabulary pupil will know </w:t>
            </w:r>
            <w:r>
              <w:lastRenderedPageBreak/>
              <w:t>and learn</w:t>
            </w:r>
          </w:p>
        </w:tc>
        <w:tc>
          <w:tcPr>
            <w:tcW w:w="782" w:type="pct"/>
          </w:tcPr>
          <w:p w14:paraId="0B778646" w14:textId="484F18B2" w:rsidR="00885B13" w:rsidRDefault="00885B13" w:rsidP="00885B13">
            <w:pPr>
              <w:cnfStyle w:val="000000100000" w:firstRow="0" w:lastRow="0" w:firstColumn="0" w:lastColumn="0" w:oddVBand="0" w:evenVBand="0" w:oddHBand="1" w:evenHBand="0" w:firstRowFirstColumn="0" w:firstRowLastColumn="0" w:lastRowFirstColumn="0" w:lastRowLastColumn="0"/>
            </w:pPr>
            <w:r>
              <w:lastRenderedPageBreak/>
              <w:t>Catalysts</w:t>
            </w:r>
          </w:p>
          <w:p w14:paraId="7D7C17C5" w14:textId="65B1DADD" w:rsidR="00885B13" w:rsidRDefault="00885B13" w:rsidP="00885B13">
            <w:pPr>
              <w:cnfStyle w:val="000000100000" w:firstRow="0" w:lastRow="0" w:firstColumn="0" w:lastColumn="0" w:oddVBand="0" w:evenVBand="0" w:oddHBand="1" w:evenHBand="0" w:firstRowFirstColumn="0" w:firstRowLastColumn="0" w:lastRowFirstColumn="0" w:lastRowLastColumn="0"/>
            </w:pPr>
            <w:r>
              <w:t>Exothermic reaction</w:t>
            </w:r>
          </w:p>
          <w:p w14:paraId="5B0AA687" w14:textId="1A96D9AA" w:rsidR="00885B13" w:rsidRDefault="00885B13" w:rsidP="00885B13">
            <w:pPr>
              <w:cnfStyle w:val="000000100000" w:firstRow="0" w:lastRow="0" w:firstColumn="0" w:lastColumn="0" w:oddVBand="0" w:evenVBand="0" w:oddHBand="1" w:evenHBand="0" w:firstRowFirstColumn="0" w:firstRowLastColumn="0" w:lastRowFirstColumn="0" w:lastRowLastColumn="0"/>
            </w:pPr>
            <w:r>
              <w:t xml:space="preserve">Endothermic reaction </w:t>
            </w:r>
          </w:p>
          <w:p w14:paraId="02BFF777" w14:textId="19310A7B" w:rsidR="00885B13" w:rsidRPr="00FC2FAB" w:rsidRDefault="00885B13" w:rsidP="00885B13">
            <w:pPr>
              <w:cnfStyle w:val="000000100000" w:firstRow="0" w:lastRow="0" w:firstColumn="0" w:lastColumn="0" w:oddVBand="0" w:evenVBand="0" w:oddHBand="1" w:evenHBand="0" w:firstRowFirstColumn="0" w:firstRowLastColumn="0" w:lastRowFirstColumn="0" w:lastRowLastColumn="0"/>
            </w:pPr>
            <w:r>
              <w:t>Chemical bond</w:t>
            </w:r>
          </w:p>
        </w:tc>
        <w:tc>
          <w:tcPr>
            <w:tcW w:w="782" w:type="pct"/>
          </w:tcPr>
          <w:p w14:paraId="3BFF01DB" w14:textId="4B9B1FB8" w:rsidR="00885B13" w:rsidRDefault="00885B13" w:rsidP="00885B13">
            <w:pPr>
              <w:cnfStyle w:val="000000100000" w:firstRow="0" w:lastRow="0" w:firstColumn="0" w:lastColumn="0" w:oddVBand="0" w:evenVBand="0" w:oddHBand="1" w:evenHBand="0" w:firstRowFirstColumn="0" w:firstRowLastColumn="0" w:lastRowFirstColumn="0" w:lastRowLastColumn="0"/>
            </w:pPr>
            <w:r>
              <w:t>Fuel</w:t>
            </w:r>
          </w:p>
          <w:p w14:paraId="1DC043B2" w14:textId="191CB2AF" w:rsidR="00885B13" w:rsidRDefault="00885B13" w:rsidP="00885B13">
            <w:pPr>
              <w:cnfStyle w:val="000000100000" w:firstRow="0" w:lastRow="0" w:firstColumn="0" w:lastColumn="0" w:oddVBand="0" w:evenVBand="0" w:oddHBand="1" w:evenHBand="0" w:firstRowFirstColumn="0" w:firstRowLastColumn="0" w:lastRowFirstColumn="0" w:lastRowLastColumn="0"/>
            </w:pPr>
            <w:r>
              <w:t>Chemical reaction</w:t>
            </w:r>
          </w:p>
          <w:p w14:paraId="2B36DFB6" w14:textId="1808CB1A" w:rsidR="00885B13" w:rsidRDefault="00885B13" w:rsidP="00885B13">
            <w:pPr>
              <w:cnfStyle w:val="000000100000" w:firstRow="0" w:lastRow="0" w:firstColumn="0" w:lastColumn="0" w:oddVBand="0" w:evenVBand="0" w:oddHBand="1" w:evenHBand="0" w:firstRowFirstColumn="0" w:firstRowLastColumn="0" w:lastRowFirstColumn="0" w:lastRowLastColumn="0"/>
            </w:pPr>
            <w:r>
              <w:t>Physical change</w:t>
            </w:r>
          </w:p>
          <w:p w14:paraId="39C6F2B8" w14:textId="1E07FB34" w:rsidR="00885B13" w:rsidRDefault="00885B13" w:rsidP="00885B13">
            <w:pPr>
              <w:cnfStyle w:val="000000100000" w:firstRow="0" w:lastRow="0" w:firstColumn="0" w:lastColumn="0" w:oddVBand="0" w:evenVBand="0" w:oddHBand="1" w:evenHBand="0" w:firstRowFirstColumn="0" w:firstRowLastColumn="0" w:lastRowFirstColumn="0" w:lastRowLastColumn="0"/>
            </w:pPr>
            <w:r>
              <w:t>Reactants</w:t>
            </w:r>
          </w:p>
          <w:p w14:paraId="1D078CA7" w14:textId="72B81EDA" w:rsidR="00885B13" w:rsidRDefault="00885B13" w:rsidP="00885B13">
            <w:pPr>
              <w:cnfStyle w:val="000000100000" w:firstRow="0" w:lastRow="0" w:firstColumn="0" w:lastColumn="0" w:oddVBand="0" w:evenVBand="0" w:oddHBand="1" w:evenHBand="0" w:firstRowFirstColumn="0" w:firstRowLastColumn="0" w:lastRowFirstColumn="0" w:lastRowLastColumn="0"/>
            </w:pPr>
            <w:r>
              <w:t xml:space="preserve">Products </w:t>
            </w:r>
          </w:p>
          <w:p w14:paraId="19854C1A" w14:textId="35CD176F" w:rsidR="00885B13" w:rsidRPr="00FC2FAB" w:rsidRDefault="00885B13" w:rsidP="00885B13">
            <w:pPr>
              <w:cnfStyle w:val="000000100000" w:firstRow="0" w:lastRow="0" w:firstColumn="0" w:lastColumn="0" w:oddVBand="0" w:evenVBand="0" w:oddHBand="1" w:evenHBand="0" w:firstRowFirstColumn="0" w:firstRowLastColumn="0" w:lastRowFirstColumn="0" w:lastRowLastColumn="0"/>
            </w:pPr>
            <w:r>
              <w:t>Conserved</w:t>
            </w:r>
          </w:p>
        </w:tc>
        <w:tc>
          <w:tcPr>
            <w:tcW w:w="782" w:type="pct"/>
          </w:tcPr>
          <w:p w14:paraId="6F23FBC9" w14:textId="77777777" w:rsidR="00885B13" w:rsidRDefault="00885B13" w:rsidP="00885B13">
            <w:pPr>
              <w:ind w:left="57" w:right="57"/>
              <w:cnfStyle w:val="000000100000" w:firstRow="0" w:lastRow="0" w:firstColumn="0" w:lastColumn="0" w:oddVBand="0" w:evenVBand="0" w:oddHBand="1" w:evenHBand="0" w:firstRowFirstColumn="0" w:firstRowLastColumn="0" w:lastRowFirstColumn="0" w:lastRowLastColumn="0"/>
            </w:pPr>
            <w:r>
              <w:t>Metals</w:t>
            </w:r>
          </w:p>
          <w:p w14:paraId="527F2EC0" w14:textId="77777777" w:rsidR="00885B13" w:rsidRDefault="00885B13" w:rsidP="00885B13">
            <w:pPr>
              <w:ind w:left="57" w:right="57"/>
              <w:cnfStyle w:val="000000100000" w:firstRow="0" w:lastRow="0" w:firstColumn="0" w:lastColumn="0" w:oddVBand="0" w:evenVBand="0" w:oddHBand="1" w:evenHBand="0" w:firstRowFirstColumn="0" w:firstRowLastColumn="0" w:lastRowFirstColumn="0" w:lastRowLastColumn="0"/>
            </w:pPr>
            <w:r>
              <w:t>Non-metals</w:t>
            </w:r>
          </w:p>
          <w:p w14:paraId="743168C5" w14:textId="77777777" w:rsidR="00885B13" w:rsidRDefault="00885B13" w:rsidP="00885B13">
            <w:pPr>
              <w:ind w:left="57" w:right="57"/>
              <w:cnfStyle w:val="000000100000" w:firstRow="0" w:lastRow="0" w:firstColumn="0" w:lastColumn="0" w:oddVBand="0" w:evenVBand="0" w:oddHBand="1" w:evenHBand="0" w:firstRowFirstColumn="0" w:firstRowLastColumn="0" w:lastRowFirstColumn="0" w:lastRowLastColumn="0"/>
            </w:pPr>
            <w:r>
              <w:t xml:space="preserve">Displacement: </w:t>
            </w:r>
          </w:p>
          <w:p w14:paraId="268D326C" w14:textId="77777777" w:rsidR="00885B13" w:rsidRDefault="00885B13" w:rsidP="00885B13">
            <w:pPr>
              <w:ind w:right="57"/>
              <w:cnfStyle w:val="000000100000" w:firstRow="0" w:lastRow="0" w:firstColumn="0" w:lastColumn="0" w:oddVBand="0" w:evenVBand="0" w:oddHBand="1" w:evenHBand="0" w:firstRowFirstColumn="0" w:firstRowLastColumn="0" w:lastRowFirstColumn="0" w:lastRowLastColumn="0"/>
            </w:pPr>
            <w:r>
              <w:t xml:space="preserve"> Oxidation</w:t>
            </w:r>
          </w:p>
          <w:p w14:paraId="11D41F98" w14:textId="77777777" w:rsidR="00885B13" w:rsidRPr="00FC2FAB" w:rsidRDefault="00885B13" w:rsidP="00885B13">
            <w:pPr>
              <w:ind w:left="57" w:right="57"/>
              <w:cnfStyle w:val="000000100000" w:firstRow="0" w:lastRow="0" w:firstColumn="0" w:lastColumn="0" w:oddVBand="0" w:evenVBand="0" w:oddHBand="1" w:evenHBand="0" w:firstRowFirstColumn="0" w:firstRowLastColumn="0" w:lastRowFirstColumn="0" w:lastRowLastColumn="0"/>
            </w:pPr>
            <w:r>
              <w:t>Reactivity</w:t>
            </w:r>
          </w:p>
          <w:p w14:paraId="1D5A39DE" w14:textId="77777777" w:rsidR="00885B13" w:rsidRDefault="00885B13" w:rsidP="00885B13">
            <w:pPr>
              <w:cnfStyle w:val="000000100000" w:firstRow="0" w:lastRow="0" w:firstColumn="0" w:lastColumn="0" w:oddVBand="0" w:evenVBand="0" w:oddHBand="1" w:evenHBand="0" w:firstRowFirstColumn="0" w:firstRowLastColumn="0" w:lastRowFirstColumn="0" w:lastRowLastColumn="0"/>
            </w:pPr>
          </w:p>
        </w:tc>
        <w:tc>
          <w:tcPr>
            <w:tcW w:w="782" w:type="pct"/>
          </w:tcPr>
          <w:p w14:paraId="11CCD334" w14:textId="77777777" w:rsidR="00885B13" w:rsidRDefault="00885B13" w:rsidP="00885B13">
            <w:pPr>
              <w:cnfStyle w:val="000000100000" w:firstRow="0" w:lastRow="0" w:firstColumn="0" w:lastColumn="0" w:oddVBand="0" w:evenVBand="0" w:oddHBand="1" w:evenHBand="0" w:firstRowFirstColumn="0" w:firstRowLastColumn="0" w:lastRowFirstColumn="0" w:lastRowLastColumn="0"/>
            </w:pPr>
            <w:r>
              <w:t>pH</w:t>
            </w:r>
          </w:p>
          <w:p w14:paraId="79CF2237" w14:textId="77777777" w:rsidR="00885B13" w:rsidRDefault="00885B13" w:rsidP="00885B13">
            <w:pPr>
              <w:cnfStyle w:val="000000100000" w:firstRow="0" w:lastRow="0" w:firstColumn="0" w:lastColumn="0" w:oddVBand="0" w:evenVBand="0" w:oddHBand="1" w:evenHBand="0" w:firstRowFirstColumn="0" w:firstRowLastColumn="0" w:lastRowFirstColumn="0" w:lastRowLastColumn="0"/>
            </w:pPr>
            <w:r>
              <w:t>Indicators</w:t>
            </w:r>
          </w:p>
          <w:p w14:paraId="1A609E41" w14:textId="77777777" w:rsidR="00885B13" w:rsidRDefault="00885B13" w:rsidP="00885B13">
            <w:pPr>
              <w:cnfStyle w:val="000000100000" w:firstRow="0" w:lastRow="0" w:firstColumn="0" w:lastColumn="0" w:oddVBand="0" w:evenVBand="0" w:oddHBand="1" w:evenHBand="0" w:firstRowFirstColumn="0" w:firstRowLastColumn="0" w:lastRowFirstColumn="0" w:lastRowLastColumn="0"/>
            </w:pPr>
            <w:r>
              <w:t xml:space="preserve">Base </w:t>
            </w:r>
          </w:p>
          <w:p w14:paraId="296AB538" w14:textId="07A3EA46" w:rsidR="00885B13" w:rsidRDefault="00885B13" w:rsidP="00885B13">
            <w:pPr>
              <w:cnfStyle w:val="000000100000" w:firstRow="0" w:lastRow="0" w:firstColumn="0" w:lastColumn="0" w:oddVBand="0" w:evenVBand="0" w:oddHBand="1" w:evenHBand="0" w:firstRowFirstColumn="0" w:firstRowLastColumn="0" w:lastRowFirstColumn="0" w:lastRowLastColumn="0"/>
            </w:pPr>
            <w:r>
              <w:t>Concentration</w:t>
            </w:r>
          </w:p>
        </w:tc>
        <w:tc>
          <w:tcPr>
            <w:tcW w:w="782" w:type="pct"/>
          </w:tcPr>
          <w:p w14:paraId="032A996D" w14:textId="771B5D3C" w:rsidR="00885B13" w:rsidRDefault="00885B13" w:rsidP="00885B13">
            <w:pPr>
              <w:cnfStyle w:val="000000100000" w:firstRow="0" w:lastRow="0" w:firstColumn="0" w:lastColumn="0" w:oddVBand="0" w:evenVBand="0" w:oddHBand="1" w:evenHBand="0" w:firstRowFirstColumn="0" w:firstRowLastColumn="0" w:lastRowFirstColumn="0" w:lastRowLastColumn="0"/>
            </w:pPr>
            <w:r>
              <w:t>Global warming</w:t>
            </w:r>
          </w:p>
          <w:p w14:paraId="0D01226C" w14:textId="77777777" w:rsidR="00885B13" w:rsidRDefault="00885B13" w:rsidP="00885B13">
            <w:pPr>
              <w:cnfStyle w:val="000000100000" w:firstRow="0" w:lastRow="0" w:firstColumn="0" w:lastColumn="0" w:oddVBand="0" w:evenVBand="0" w:oddHBand="1" w:evenHBand="0" w:firstRowFirstColumn="0" w:firstRowLastColumn="0" w:lastRowFirstColumn="0" w:lastRowLastColumn="0"/>
            </w:pPr>
            <w:r>
              <w:t>Fossil fuels</w:t>
            </w:r>
          </w:p>
          <w:p w14:paraId="144CA1AC" w14:textId="6FB68AE7" w:rsidR="00885B13" w:rsidRDefault="00885B13" w:rsidP="00885B13">
            <w:pPr>
              <w:cnfStyle w:val="000000100000" w:firstRow="0" w:lastRow="0" w:firstColumn="0" w:lastColumn="0" w:oddVBand="0" w:evenVBand="0" w:oddHBand="1" w:evenHBand="0" w:firstRowFirstColumn="0" w:firstRowLastColumn="0" w:lastRowFirstColumn="0" w:lastRowLastColumn="0"/>
            </w:pPr>
            <w:r>
              <w:t>Carbon sink</w:t>
            </w:r>
          </w:p>
          <w:p w14:paraId="5AE30A5E" w14:textId="1DE81BC1" w:rsidR="00885B13" w:rsidRDefault="00885B13" w:rsidP="00885B13">
            <w:pPr>
              <w:cnfStyle w:val="000000100000" w:firstRow="0" w:lastRow="0" w:firstColumn="0" w:lastColumn="0" w:oddVBand="0" w:evenVBand="0" w:oddHBand="1" w:evenHBand="0" w:firstRowFirstColumn="0" w:firstRowLastColumn="0" w:lastRowFirstColumn="0" w:lastRowLastColumn="0"/>
            </w:pPr>
            <w:r>
              <w:t>Greenhouse effect</w:t>
            </w:r>
          </w:p>
          <w:p w14:paraId="5E80DCA2" w14:textId="77777777" w:rsidR="00885B13" w:rsidRDefault="00885B13" w:rsidP="00885B13">
            <w:pPr>
              <w:cnfStyle w:val="000000100000" w:firstRow="0" w:lastRow="0" w:firstColumn="0" w:lastColumn="0" w:oddVBand="0" w:evenVBand="0" w:oddHBand="1" w:evenHBand="0" w:firstRowFirstColumn="0" w:firstRowLastColumn="0" w:lastRowFirstColumn="0" w:lastRowLastColumn="0"/>
            </w:pPr>
          </w:p>
        </w:tc>
        <w:tc>
          <w:tcPr>
            <w:tcW w:w="782" w:type="pct"/>
          </w:tcPr>
          <w:p w14:paraId="292A3C2C" w14:textId="77777777" w:rsidR="00885B13" w:rsidRDefault="00885B13" w:rsidP="00885B13">
            <w:pPr>
              <w:cnfStyle w:val="000000100000" w:firstRow="0" w:lastRow="0" w:firstColumn="0" w:lastColumn="0" w:oddVBand="0" w:evenVBand="0" w:oddHBand="1" w:evenHBand="0" w:firstRowFirstColumn="0" w:firstRowLastColumn="0" w:lastRowFirstColumn="0" w:lastRowLastColumn="0"/>
            </w:pPr>
            <w:r>
              <w:t>Natural resources</w:t>
            </w:r>
          </w:p>
          <w:p w14:paraId="5311A28C" w14:textId="6E7782F8" w:rsidR="00885B13" w:rsidRDefault="00885B13" w:rsidP="00885B13">
            <w:pPr>
              <w:cnfStyle w:val="000000100000" w:firstRow="0" w:lastRow="0" w:firstColumn="0" w:lastColumn="0" w:oddVBand="0" w:evenVBand="0" w:oddHBand="1" w:evenHBand="0" w:firstRowFirstColumn="0" w:firstRowLastColumn="0" w:lastRowFirstColumn="0" w:lastRowLastColumn="0"/>
            </w:pPr>
            <w:r>
              <w:t>Mineral</w:t>
            </w:r>
          </w:p>
          <w:p w14:paraId="72A79DC3" w14:textId="77777777" w:rsidR="00885B13" w:rsidRDefault="00885B13" w:rsidP="00885B13">
            <w:pPr>
              <w:cnfStyle w:val="000000100000" w:firstRow="0" w:lastRow="0" w:firstColumn="0" w:lastColumn="0" w:oddVBand="0" w:evenVBand="0" w:oddHBand="1" w:evenHBand="0" w:firstRowFirstColumn="0" w:firstRowLastColumn="0" w:lastRowFirstColumn="0" w:lastRowLastColumn="0"/>
            </w:pPr>
            <w:r>
              <w:t>Ore</w:t>
            </w:r>
          </w:p>
          <w:p w14:paraId="6695AC00" w14:textId="197C07B8" w:rsidR="00885B13" w:rsidRDefault="00885B13" w:rsidP="00885B13">
            <w:pPr>
              <w:cnfStyle w:val="000000100000" w:firstRow="0" w:lastRow="0" w:firstColumn="0" w:lastColumn="0" w:oddVBand="0" w:evenVBand="0" w:oddHBand="1" w:evenHBand="0" w:firstRowFirstColumn="0" w:firstRowLastColumn="0" w:lastRowFirstColumn="0" w:lastRowLastColumn="0"/>
            </w:pPr>
            <w:r>
              <w:t xml:space="preserve">Extraction </w:t>
            </w:r>
          </w:p>
          <w:p w14:paraId="2C012B63" w14:textId="77777777" w:rsidR="00885B13" w:rsidRDefault="00885B13" w:rsidP="00885B13">
            <w:pPr>
              <w:cnfStyle w:val="000000100000" w:firstRow="0" w:lastRow="0" w:firstColumn="0" w:lastColumn="0" w:oddVBand="0" w:evenVBand="0" w:oddHBand="1" w:evenHBand="0" w:firstRowFirstColumn="0" w:firstRowLastColumn="0" w:lastRowFirstColumn="0" w:lastRowLastColumn="0"/>
            </w:pPr>
            <w:r>
              <w:t>Recycling</w:t>
            </w:r>
          </w:p>
          <w:p w14:paraId="1295407E" w14:textId="21A30296" w:rsidR="00885B13" w:rsidRDefault="00885B13" w:rsidP="00885B13">
            <w:pPr>
              <w:cnfStyle w:val="000000100000" w:firstRow="0" w:lastRow="0" w:firstColumn="0" w:lastColumn="0" w:oddVBand="0" w:evenVBand="0" w:oddHBand="1" w:evenHBand="0" w:firstRowFirstColumn="0" w:firstRowLastColumn="0" w:lastRowFirstColumn="0" w:lastRowLastColumn="0"/>
            </w:pPr>
            <w:r>
              <w:t>Electrolysis</w:t>
            </w:r>
          </w:p>
        </w:tc>
      </w:tr>
      <w:tr w:rsidR="00885B13" w14:paraId="22981705" w14:textId="02D7DBD9" w:rsidTr="00885B13">
        <w:trPr>
          <w:gridBefore w:val="1"/>
          <w:wBefore w:w="33" w:type="pct"/>
          <w:trHeight w:val="460"/>
        </w:trPr>
        <w:tc>
          <w:tcPr>
            <w:cnfStyle w:val="001000000000" w:firstRow="0" w:lastRow="0" w:firstColumn="1" w:lastColumn="0" w:oddVBand="0" w:evenVBand="0" w:oddHBand="0" w:evenHBand="0" w:firstRowFirstColumn="0" w:firstRowLastColumn="0" w:lastRowFirstColumn="0" w:lastRowLastColumn="0"/>
            <w:tcW w:w="273" w:type="pct"/>
          </w:tcPr>
          <w:p w14:paraId="0E4CC1BF" w14:textId="77777777" w:rsidR="00885B13" w:rsidRDefault="00885B13" w:rsidP="00885B13">
            <w:r>
              <w:t>Assessment activities</w:t>
            </w:r>
          </w:p>
        </w:tc>
        <w:tc>
          <w:tcPr>
            <w:tcW w:w="782" w:type="pct"/>
          </w:tcPr>
          <w:p w14:paraId="1ACEC085"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Pre topic assessment</w:t>
            </w:r>
          </w:p>
          <w:p w14:paraId="08BC5BCD"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3D1A84C4"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Orange sheet marking tasks</w:t>
            </w:r>
          </w:p>
          <w:p w14:paraId="12C19100" w14:textId="3D641D02" w:rsidR="00885B13" w:rsidRPr="00FC2FAB" w:rsidRDefault="00885B13" w:rsidP="00885B13">
            <w:pPr>
              <w:cnfStyle w:val="000000000000" w:firstRow="0" w:lastRow="0" w:firstColumn="0" w:lastColumn="0" w:oddVBand="0" w:evenVBand="0" w:oddHBand="0" w:evenHBand="0" w:firstRowFirstColumn="0" w:firstRowLastColumn="0" w:lastRowFirstColumn="0" w:lastRowLastColumn="0"/>
            </w:pPr>
            <w:r>
              <w:t>Synoptic half termly assessments</w:t>
            </w:r>
          </w:p>
        </w:tc>
        <w:tc>
          <w:tcPr>
            <w:tcW w:w="782" w:type="pct"/>
          </w:tcPr>
          <w:p w14:paraId="5673B6C3"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Pre topic assessment</w:t>
            </w:r>
          </w:p>
          <w:p w14:paraId="3037479C"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53C2ED4F"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Orange sheet marking tasks</w:t>
            </w:r>
          </w:p>
          <w:p w14:paraId="26E46233" w14:textId="7816CE08" w:rsidR="00885B13" w:rsidRPr="00FC2FAB" w:rsidRDefault="00885B13" w:rsidP="00885B13">
            <w:pPr>
              <w:cnfStyle w:val="000000000000" w:firstRow="0" w:lastRow="0" w:firstColumn="0" w:lastColumn="0" w:oddVBand="0" w:evenVBand="0" w:oddHBand="0" w:evenHBand="0" w:firstRowFirstColumn="0" w:firstRowLastColumn="0" w:lastRowFirstColumn="0" w:lastRowLastColumn="0"/>
            </w:pPr>
            <w:r>
              <w:t>Synoptic half termly assessments</w:t>
            </w:r>
          </w:p>
        </w:tc>
        <w:tc>
          <w:tcPr>
            <w:tcW w:w="782" w:type="pct"/>
          </w:tcPr>
          <w:p w14:paraId="365F3DEC"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Pre topic assessment</w:t>
            </w:r>
          </w:p>
          <w:p w14:paraId="7ED74CF0"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24AF9AF6"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Orange sheet marking tasks</w:t>
            </w:r>
          </w:p>
          <w:p w14:paraId="6CFBC730" w14:textId="7FD887EF" w:rsidR="00885B13" w:rsidRDefault="00885B13" w:rsidP="00885B13">
            <w:pPr>
              <w:cnfStyle w:val="000000000000" w:firstRow="0" w:lastRow="0" w:firstColumn="0" w:lastColumn="0" w:oddVBand="0" w:evenVBand="0" w:oddHBand="0" w:evenHBand="0" w:firstRowFirstColumn="0" w:firstRowLastColumn="0" w:lastRowFirstColumn="0" w:lastRowLastColumn="0"/>
            </w:pPr>
            <w:r>
              <w:t>Synoptic half termly assessments</w:t>
            </w:r>
          </w:p>
        </w:tc>
        <w:tc>
          <w:tcPr>
            <w:tcW w:w="782" w:type="pct"/>
          </w:tcPr>
          <w:p w14:paraId="30E3E159"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Pre topic assessment</w:t>
            </w:r>
          </w:p>
          <w:p w14:paraId="3148E12F"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53F39759"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Orange sheet marking tasks</w:t>
            </w:r>
          </w:p>
          <w:p w14:paraId="12157334" w14:textId="430211EA" w:rsidR="00885B13" w:rsidRDefault="00885B13" w:rsidP="00885B13">
            <w:pPr>
              <w:cnfStyle w:val="000000000000" w:firstRow="0" w:lastRow="0" w:firstColumn="0" w:lastColumn="0" w:oddVBand="0" w:evenVBand="0" w:oddHBand="0" w:evenHBand="0" w:firstRowFirstColumn="0" w:firstRowLastColumn="0" w:lastRowFirstColumn="0" w:lastRowLastColumn="0"/>
            </w:pPr>
            <w:r>
              <w:t>Synoptic half termly assessments</w:t>
            </w:r>
          </w:p>
        </w:tc>
        <w:tc>
          <w:tcPr>
            <w:tcW w:w="782" w:type="pct"/>
          </w:tcPr>
          <w:p w14:paraId="437958ED" w14:textId="4D56C59D" w:rsidR="00885B13" w:rsidRDefault="00885B13" w:rsidP="00885B13">
            <w:pPr>
              <w:cnfStyle w:val="000000000000" w:firstRow="0" w:lastRow="0" w:firstColumn="0" w:lastColumn="0" w:oddVBand="0" w:evenVBand="0" w:oddHBand="0" w:evenHBand="0" w:firstRowFirstColumn="0" w:firstRowLastColumn="0" w:lastRowFirstColumn="0" w:lastRowLastColumn="0"/>
            </w:pPr>
            <w:r>
              <w:t>Pre topic assessment</w:t>
            </w:r>
          </w:p>
          <w:p w14:paraId="2155508B"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60FFB32B"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Orange sheet marking tasks</w:t>
            </w:r>
          </w:p>
          <w:p w14:paraId="75C5BF68" w14:textId="4C896E2F" w:rsidR="00885B13" w:rsidRDefault="00885B13" w:rsidP="00885B13">
            <w:pPr>
              <w:cnfStyle w:val="000000000000" w:firstRow="0" w:lastRow="0" w:firstColumn="0" w:lastColumn="0" w:oddVBand="0" w:evenVBand="0" w:oddHBand="0" w:evenHBand="0" w:firstRowFirstColumn="0" w:firstRowLastColumn="0" w:lastRowFirstColumn="0" w:lastRowLastColumn="0"/>
            </w:pPr>
            <w:r>
              <w:t>Synoptic half termly assessments</w:t>
            </w:r>
          </w:p>
        </w:tc>
        <w:tc>
          <w:tcPr>
            <w:tcW w:w="782" w:type="pct"/>
          </w:tcPr>
          <w:p w14:paraId="1F4E48A3"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Pre topic assessment</w:t>
            </w:r>
          </w:p>
          <w:p w14:paraId="194551FC"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1366EFF0"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Orange sheet marking tasks</w:t>
            </w:r>
          </w:p>
          <w:p w14:paraId="2E19BE8B" w14:textId="6F0F9749" w:rsidR="00885B13" w:rsidRDefault="00885B13" w:rsidP="00885B13">
            <w:pPr>
              <w:cnfStyle w:val="000000000000" w:firstRow="0" w:lastRow="0" w:firstColumn="0" w:lastColumn="0" w:oddVBand="0" w:evenVBand="0" w:oddHBand="0" w:evenHBand="0" w:firstRowFirstColumn="0" w:firstRowLastColumn="0" w:lastRowFirstColumn="0" w:lastRowLastColumn="0"/>
            </w:pPr>
            <w:r>
              <w:t>Synoptic half termly assessments</w:t>
            </w:r>
          </w:p>
        </w:tc>
      </w:tr>
      <w:tr w:rsidR="00885B13" w14:paraId="286A1F0E" w14:textId="2CAFA282" w:rsidTr="00885B13">
        <w:trPr>
          <w:gridBefore w:val="1"/>
          <w:cnfStyle w:val="000000100000" w:firstRow="0" w:lastRow="0" w:firstColumn="0" w:lastColumn="0" w:oddVBand="0" w:evenVBand="0" w:oddHBand="1" w:evenHBand="0" w:firstRowFirstColumn="0" w:firstRowLastColumn="0" w:lastRowFirstColumn="0" w:lastRowLastColumn="0"/>
          <w:wBefore w:w="33" w:type="pct"/>
          <w:trHeight w:val="460"/>
        </w:trPr>
        <w:tc>
          <w:tcPr>
            <w:cnfStyle w:val="001000000000" w:firstRow="0" w:lastRow="0" w:firstColumn="1" w:lastColumn="0" w:oddVBand="0" w:evenVBand="0" w:oddHBand="0" w:evenHBand="0" w:firstRowFirstColumn="0" w:firstRowLastColumn="0" w:lastRowFirstColumn="0" w:lastRowLastColumn="0"/>
            <w:tcW w:w="273" w:type="pct"/>
          </w:tcPr>
          <w:p w14:paraId="3FB7E226" w14:textId="77777777" w:rsidR="00885B13" w:rsidRDefault="00885B13" w:rsidP="00885B13">
            <w:r>
              <w:t>Resources available</w:t>
            </w:r>
          </w:p>
        </w:tc>
        <w:tc>
          <w:tcPr>
            <w:tcW w:w="782" w:type="pct"/>
          </w:tcPr>
          <w:p w14:paraId="44B9AC58" w14:textId="77777777" w:rsidR="00885B13" w:rsidRDefault="00885B13" w:rsidP="00885B13">
            <w:pPr>
              <w:cnfStyle w:val="000000100000" w:firstRow="0" w:lastRow="0" w:firstColumn="0" w:lastColumn="0" w:oddVBand="0" w:evenVBand="0" w:oddHBand="1" w:evenHBand="0" w:firstRowFirstColumn="0" w:firstRowLastColumn="0" w:lastRowFirstColumn="0" w:lastRowLastColumn="0"/>
            </w:pPr>
            <w:proofErr w:type="spellStart"/>
            <w:r>
              <w:t>PoS</w:t>
            </w:r>
            <w:proofErr w:type="spellEnd"/>
            <w:r>
              <w:t xml:space="preserve"> and shared resources available in RHS T Drive:   </w:t>
            </w:r>
            <w:r w:rsidRPr="00F07662">
              <w:t>T:\RHS-Depts\Science\Curriculum\CURRICULUM\KS3\8 - Year</w:t>
            </w:r>
          </w:p>
          <w:p w14:paraId="221584E9" w14:textId="77777777" w:rsidR="00885B13" w:rsidRDefault="00885B13" w:rsidP="00885B13">
            <w:pPr>
              <w:cnfStyle w:val="000000100000" w:firstRow="0" w:lastRow="0" w:firstColumn="0" w:lastColumn="0" w:oddVBand="0" w:evenVBand="0" w:oddHBand="1" w:evenHBand="0" w:firstRowFirstColumn="0" w:firstRowLastColumn="0" w:lastRowFirstColumn="0" w:lastRowLastColumn="0"/>
            </w:pPr>
          </w:p>
          <w:p w14:paraId="09DA46A6" w14:textId="57012D3D" w:rsidR="00885B13" w:rsidRPr="00FC2FAB" w:rsidRDefault="00885B13" w:rsidP="00885B13">
            <w:pPr>
              <w:cnfStyle w:val="000000100000" w:firstRow="0" w:lastRow="0" w:firstColumn="0" w:lastColumn="0" w:oddVBand="0" w:evenVBand="0" w:oddHBand="1" w:evenHBand="0" w:firstRowFirstColumn="0" w:firstRowLastColumn="0" w:lastRowFirstColumn="0" w:lastRowLastColumn="0"/>
            </w:pPr>
          </w:p>
        </w:tc>
        <w:tc>
          <w:tcPr>
            <w:tcW w:w="782" w:type="pct"/>
          </w:tcPr>
          <w:p w14:paraId="1DEAFD0C" w14:textId="77777777" w:rsidR="00885B13" w:rsidRDefault="00885B13" w:rsidP="00885B13">
            <w:pPr>
              <w:cnfStyle w:val="000000100000" w:firstRow="0" w:lastRow="0" w:firstColumn="0" w:lastColumn="0" w:oddVBand="0" w:evenVBand="0" w:oddHBand="1" w:evenHBand="0" w:firstRowFirstColumn="0" w:firstRowLastColumn="0" w:lastRowFirstColumn="0" w:lastRowLastColumn="0"/>
            </w:pPr>
            <w:proofErr w:type="spellStart"/>
            <w:r>
              <w:t>PoS</w:t>
            </w:r>
            <w:proofErr w:type="spellEnd"/>
            <w:r>
              <w:t xml:space="preserve"> and shared resources available in RHS T Drive:   </w:t>
            </w:r>
            <w:r w:rsidRPr="00F07662">
              <w:t>T:\RHS-Depts\Science\Curriculum\CURRICULUM\KS3\8 - Year</w:t>
            </w:r>
          </w:p>
          <w:p w14:paraId="5AFA7DD0" w14:textId="77777777" w:rsidR="00885B13" w:rsidRDefault="00885B13" w:rsidP="00885B13">
            <w:pPr>
              <w:cnfStyle w:val="000000100000" w:firstRow="0" w:lastRow="0" w:firstColumn="0" w:lastColumn="0" w:oddVBand="0" w:evenVBand="0" w:oddHBand="1" w:evenHBand="0" w:firstRowFirstColumn="0" w:firstRowLastColumn="0" w:lastRowFirstColumn="0" w:lastRowLastColumn="0"/>
            </w:pPr>
          </w:p>
          <w:p w14:paraId="15D50694" w14:textId="793B49C2" w:rsidR="00885B13" w:rsidRPr="00FC2FAB" w:rsidRDefault="00885B13" w:rsidP="00885B13">
            <w:pPr>
              <w:cnfStyle w:val="000000100000" w:firstRow="0" w:lastRow="0" w:firstColumn="0" w:lastColumn="0" w:oddVBand="0" w:evenVBand="0" w:oddHBand="1" w:evenHBand="0" w:firstRowFirstColumn="0" w:firstRowLastColumn="0" w:lastRowFirstColumn="0" w:lastRowLastColumn="0"/>
            </w:pPr>
          </w:p>
        </w:tc>
        <w:tc>
          <w:tcPr>
            <w:tcW w:w="782" w:type="pct"/>
          </w:tcPr>
          <w:p w14:paraId="41761D04" w14:textId="77777777" w:rsidR="00885B13" w:rsidRDefault="00885B13" w:rsidP="00885B13">
            <w:pPr>
              <w:cnfStyle w:val="000000100000" w:firstRow="0" w:lastRow="0" w:firstColumn="0" w:lastColumn="0" w:oddVBand="0" w:evenVBand="0" w:oddHBand="1" w:evenHBand="0" w:firstRowFirstColumn="0" w:firstRowLastColumn="0" w:lastRowFirstColumn="0" w:lastRowLastColumn="0"/>
            </w:pPr>
            <w:proofErr w:type="spellStart"/>
            <w:r>
              <w:t>PoS</w:t>
            </w:r>
            <w:proofErr w:type="spellEnd"/>
            <w:r>
              <w:t xml:space="preserve"> and shared resources available in RHS T Drive:  </w:t>
            </w:r>
            <w:r w:rsidRPr="00A24240">
              <w:t>T:\RHS-Depts\Science\Curriculum\CURRICULUM\KS3\7 - Year\CURRICULUM RESOURCES</w:t>
            </w:r>
          </w:p>
          <w:p w14:paraId="6B440894" w14:textId="77777777" w:rsidR="00885B13" w:rsidRDefault="00885B13" w:rsidP="00885B13">
            <w:pPr>
              <w:cnfStyle w:val="000000100000" w:firstRow="0" w:lastRow="0" w:firstColumn="0" w:lastColumn="0" w:oddVBand="0" w:evenVBand="0" w:oddHBand="1" w:evenHBand="0" w:firstRowFirstColumn="0" w:firstRowLastColumn="0" w:lastRowFirstColumn="0" w:lastRowLastColumn="0"/>
            </w:pPr>
          </w:p>
          <w:p w14:paraId="516F3F49" w14:textId="77777777" w:rsidR="00885B13" w:rsidRDefault="00885B13" w:rsidP="00885B13">
            <w:pPr>
              <w:cnfStyle w:val="000000100000" w:firstRow="0" w:lastRow="0" w:firstColumn="0" w:lastColumn="0" w:oddVBand="0" w:evenVBand="0" w:oddHBand="1" w:evenHBand="0" w:firstRowFirstColumn="0" w:firstRowLastColumn="0" w:lastRowFirstColumn="0" w:lastRowLastColumn="0"/>
            </w:pPr>
          </w:p>
        </w:tc>
        <w:tc>
          <w:tcPr>
            <w:tcW w:w="782" w:type="pct"/>
          </w:tcPr>
          <w:p w14:paraId="2C0A05B6" w14:textId="77777777" w:rsidR="00885B13" w:rsidRDefault="00885B13" w:rsidP="00885B13">
            <w:pPr>
              <w:cnfStyle w:val="000000100000" w:firstRow="0" w:lastRow="0" w:firstColumn="0" w:lastColumn="0" w:oddVBand="0" w:evenVBand="0" w:oddHBand="1" w:evenHBand="0" w:firstRowFirstColumn="0" w:firstRowLastColumn="0" w:lastRowFirstColumn="0" w:lastRowLastColumn="0"/>
            </w:pPr>
            <w:proofErr w:type="spellStart"/>
            <w:r>
              <w:t>PoS</w:t>
            </w:r>
            <w:proofErr w:type="spellEnd"/>
            <w:r>
              <w:t xml:space="preserve"> and shared resources available in RHS T Drive:  </w:t>
            </w:r>
            <w:r w:rsidRPr="00A24240">
              <w:t>T:\RHS-Depts\Science\Curriculum\CURRICULUM\KS3\7 - Year\CURRICULUM RESOURCES</w:t>
            </w:r>
          </w:p>
          <w:p w14:paraId="1789D8FB" w14:textId="77777777" w:rsidR="00885B13" w:rsidRDefault="00885B13" w:rsidP="00885B13">
            <w:pPr>
              <w:cnfStyle w:val="000000100000" w:firstRow="0" w:lastRow="0" w:firstColumn="0" w:lastColumn="0" w:oddVBand="0" w:evenVBand="0" w:oddHBand="1" w:evenHBand="0" w:firstRowFirstColumn="0" w:firstRowLastColumn="0" w:lastRowFirstColumn="0" w:lastRowLastColumn="0"/>
            </w:pPr>
          </w:p>
          <w:p w14:paraId="33DBBB25" w14:textId="77777777" w:rsidR="00885B13" w:rsidRDefault="00885B13" w:rsidP="00885B13">
            <w:pPr>
              <w:cnfStyle w:val="000000100000" w:firstRow="0" w:lastRow="0" w:firstColumn="0" w:lastColumn="0" w:oddVBand="0" w:evenVBand="0" w:oddHBand="1" w:evenHBand="0" w:firstRowFirstColumn="0" w:firstRowLastColumn="0" w:lastRowFirstColumn="0" w:lastRowLastColumn="0"/>
            </w:pPr>
          </w:p>
        </w:tc>
        <w:tc>
          <w:tcPr>
            <w:tcW w:w="782" w:type="pct"/>
          </w:tcPr>
          <w:p w14:paraId="4F54DAB0" w14:textId="21E3684A" w:rsidR="00885B13" w:rsidRDefault="00885B13" w:rsidP="00885B13">
            <w:pPr>
              <w:cnfStyle w:val="000000100000" w:firstRow="0" w:lastRow="0" w:firstColumn="0" w:lastColumn="0" w:oddVBand="0" w:evenVBand="0" w:oddHBand="1" w:evenHBand="0" w:firstRowFirstColumn="0" w:firstRowLastColumn="0" w:lastRowFirstColumn="0" w:lastRowLastColumn="0"/>
            </w:pPr>
            <w:proofErr w:type="spellStart"/>
            <w:r>
              <w:t>PoS</w:t>
            </w:r>
            <w:proofErr w:type="spellEnd"/>
            <w:r>
              <w:t xml:space="preserve"> and shared resources available in RHS T Drive:   </w:t>
            </w:r>
            <w:r w:rsidRPr="00F07662">
              <w:t>T:\RHS-Depts\Science\Curriculum\CURRICULUM\KS3\8 - Year</w:t>
            </w:r>
          </w:p>
          <w:p w14:paraId="05567512" w14:textId="77777777" w:rsidR="00885B13" w:rsidRDefault="00885B13" w:rsidP="00885B13">
            <w:pPr>
              <w:cnfStyle w:val="000000100000" w:firstRow="0" w:lastRow="0" w:firstColumn="0" w:lastColumn="0" w:oddVBand="0" w:evenVBand="0" w:oddHBand="1" w:evenHBand="0" w:firstRowFirstColumn="0" w:firstRowLastColumn="0" w:lastRowFirstColumn="0" w:lastRowLastColumn="0"/>
            </w:pPr>
          </w:p>
          <w:p w14:paraId="2971934C" w14:textId="28512E98" w:rsidR="00885B13" w:rsidRDefault="00885B13" w:rsidP="00885B13">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pPr>
          </w:p>
        </w:tc>
        <w:tc>
          <w:tcPr>
            <w:tcW w:w="782" w:type="pct"/>
          </w:tcPr>
          <w:p w14:paraId="442BC833" w14:textId="77777777" w:rsidR="00885B13" w:rsidRDefault="00885B13" w:rsidP="00885B13">
            <w:pPr>
              <w:cnfStyle w:val="000000100000" w:firstRow="0" w:lastRow="0" w:firstColumn="0" w:lastColumn="0" w:oddVBand="0" w:evenVBand="0" w:oddHBand="1" w:evenHBand="0" w:firstRowFirstColumn="0" w:firstRowLastColumn="0" w:lastRowFirstColumn="0" w:lastRowLastColumn="0"/>
            </w:pPr>
            <w:proofErr w:type="spellStart"/>
            <w:r>
              <w:t>PoS</w:t>
            </w:r>
            <w:proofErr w:type="spellEnd"/>
            <w:r>
              <w:t xml:space="preserve"> and shared resources available in RHS T Drive:   </w:t>
            </w:r>
            <w:r w:rsidRPr="00F07662">
              <w:t>T:\RHS-Depts\Science\Curriculum\CURRICULUM\KS3\8 - Year</w:t>
            </w:r>
          </w:p>
          <w:p w14:paraId="5EAC2FF5" w14:textId="77777777" w:rsidR="00885B13" w:rsidRDefault="00885B13" w:rsidP="00885B13">
            <w:pPr>
              <w:cnfStyle w:val="000000100000" w:firstRow="0" w:lastRow="0" w:firstColumn="0" w:lastColumn="0" w:oddVBand="0" w:evenVBand="0" w:oddHBand="1" w:evenHBand="0" w:firstRowFirstColumn="0" w:firstRowLastColumn="0" w:lastRowFirstColumn="0" w:lastRowLastColumn="0"/>
            </w:pPr>
          </w:p>
          <w:p w14:paraId="68FA0EB2" w14:textId="608BFBFB" w:rsidR="00885B13" w:rsidRDefault="00885B13" w:rsidP="00885B13">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pPr>
          </w:p>
        </w:tc>
      </w:tr>
      <w:tr w:rsidR="00885B13" w14:paraId="38BA11C2" w14:textId="5C12A8B7" w:rsidTr="00885B13">
        <w:trPr>
          <w:gridBefore w:val="1"/>
          <w:wBefore w:w="33" w:type="pct"/>
          <w:trHeight w:val="460"/>
        </w:trPr>
        <w:tc>
          <w:tcPr>
            <w:cnfStyle w:val="001000000000" w:firstRow="0" w:lastRow="0" w:firstColumn="1" w:lastColumn="0" w:oddVBand="0" w:evenVBand="0" w:oddHBand="0" w:evenHBand="0" w:firstRowFirstColumn="0" w:firstRowLastColumn="0" w:lastRowFirstColumn="0" w:lastRowLastColumn="0"/>
            <w:tcW w:w="273" w:type="pct"/>
          </w:tcPr>
          <w:p w14:paraId="3C557946" w14:textId="77777777" w:rsidR="00885B13" w:rsidRDefault="00885B13" w:rsidP="00885B13">
            <w:r>
              <w:t>Notes</w:t>
            </w:r>
          </w:p>
          <w:p w14:paraId="2A3D411E" w14:textId="77777777" w:rsidR="00885B13" w:rsidRDefault="00885B13" w:rsidP="00885B13"/>
          <w:p w14:paraId="0A3613E9" w14:textId="239D2855" w:rsidR="00885B13" w:rsidRDefault="00885B13" w:rsidP="00885B13">
            <w:r>
              <w:t>Why this topic is important</w:t>
            </w:r>
          </w:p>
        </w:tc>
        <w:tc>
          <w:tcPr>
            <w:tcW w:w="782" w:type="pct"/>
          </w:tcPr>
          <w:p w14:paraId="0FE145E5" w14:textId="607F62B1" w:rsidR="00885B13" w:rsidRPr="00FC2FAB" w:rsidRDefault="00885B13" w:rsidP="00885B13">
            <w:pPr>
              <w:cnfStyle w:val="000000000000" w:firstRow="0" w:lastRow="0" w:firstColumn="0" w:lastColumn="0" w:oddVBand="0" w:evenVBand="0" w:oddHBand="0" w:evenHBand="0" w:firstRowFirstColumn="0" w:firstRowLastColumn="0" w:lastRowFirstColumn="0" w:lastRowLastColumn="0"/>
            </w:pPr>
            <w:r>
              <w:t>This unit is fundamental to an understanding of how chemical reactions can be used as a source of energy and how the forces between particles can act as an energy store. It forms the basis for an understanding of fuels and is helpful in terms of higher understanding of the energy relationship between respiration and photosynthesis.</w:t>
            </w:r>
          </w:p>
        </w:tc>
        <w:tc>
          <w:tcPr>
            <w:tcW w:w="782" w:type="pct"/>
          </w:tcPr>
          <w:p w14:paraId="50431644" w14:textId="6D210258" w:rsidR="00885B13" w:rsidRPr="00FC2FAB" w:rsidRDefault="00885B13" w:rsidP="00885B13">
            <w:pPr>
              <w:cnfStyle w:val="000000000000" w:firstRow="0" w:lastRow="0" w:firstColumn="0" w:lastColumn="0" w:oddVBand="0" w:evenVBand="0" w:oddHBand="0" w:evenHBand="0" w:firstRowFirstColumn="0" w:firstRowLastColumn="0" w:lastRowFirstColumn="0" w:lastRowLastColumn="0"/>
            </w:pPr>
            <w:r>
              <w:t>This unit acts as a focus for prior learning on the particle model, atoms, elements and compounds, and the periodic table. It enables students to complete the learning journey from particles to balanced equations. It completes the circle by returning from the abstract particle model to the concrete experienced evidence of conservation of mass.</w:t>
            </w:r>
          </w:p>
        </w:tc>
        <w:tc>
          <w:tcPr>
            <w:tcW w:w="782" w:type="pct"/>
          </w:tcPr>
          <w:p w14:paraId="1E55E210" w14:textId="77777777" w:rsidR="00885B13" w:rsidRPr="00A84033" w:rsidRDefault="00885B13" w:rsidP="00885B13">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imes New Roman"/>
                <w:b/>
                <w:bCs/>
              </w:rPr>
            </w:pPr>
            <w:r>
              <w:t>This unit highlights the key properties and reactions of metals, offering some comparison with non-metals. It contributes to the development of understanding of the periodic table and contributes to the basis for understanding the different types of bonding. Students will understand that displacement reactions involving metals may release energy, that the energy from these reactions can be used. Students may be able to link energy released in displacement reactions to differences in the reactivity of metals.</w:t>
            </w:r>
          </w:p>
          <w:p w14:paraId="5FCE4139" w14:textId="77777777" w:rsidR="00885B13" w:rsidRPr="00EC5D08" w:rsidRDefault="00885B13" w:rsidP="00885B13">
            <w:pPr>
              <w:spacing w:after="200" w:line="276" w:lineRule="auto"/>
              <w:ind w:right="57"/>
              <w:contextualSpacing/>
              <w:cnfStyle w:val="000000000000" w:firstRow="0" w:lastRow="0" w:firstColumn="0" w:lastColumn="0" w:oddVBand="0" w:evenVBand="0" w:oddHBand="0" w:evenHBand="0" w:firstRowFirstColumn="0" w:firstRowLastColumn="0" w:lastRowFirstColumn="0" w:lastRowLastColumn="0"/>
              <w:rPr>
                <w:rFonts w:eastAsia="Times New Roman"/>
                <w:b/>
                <w:bCs/>
              </w:rPr>
            </w:pPr>
            <w:r>
              <w:t>Through the activities in this unit pupils will be able to understand, use and spell correctly names of compounds including salts, e.g. magnesium sulphate, recognising that the whole name is needed to specify a compound. This unit affords greater familiarity with words with different meanings in scientific and everyday contexts, e.g. salt, reaction, product; and with words and phrases relating to scientific enquiry, e.g. visible change, evidence of reaction.</w:t>
            </w:r>
          </w:p>
          <w:p w14:paraId="228CB1FE"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tc>
        <w:tc>
          <w:tcPr>
            <w:tcW w:w="782" w:type="pct"/>
          </w:tcPr>
          <w:p w14:paraId="0A9523B6" w14:textId="06A91781" w:rsidR="00885B13" w:rsidRDefault="00885B13" w:rsidP="00885B13">
            <w:pPr>
              <w:cnfStyle w:val="000000000000" w:firstRow="0" w:lastRow="0" w:firstColumn="0" w:lastColumn="0" w:oddVBand="0" w:evenVBand="0" w:oddHBand="0" w:evenHBand="0" w:firstRowFirstColumn="0" w:firstRowLastColumn="0" w:lastRowFirstColumn="0" w:lastRowLastColumn="0"/>
            </w:pPr>
            <w:r>
              <w:t>This unit enables the development of students' scientific enquiry skills. Students will recognise hazards and use information sources to assess risks associated with acids and alkalis. They will make and present qualitative observations, interpret qualitative observations, making comparisons and identifying simple patterns. Students investigate the effectiveness of different antacids, controlling appropriate variables</w:t>
            </w:r>
          </w:p>
        </w:tc>
        <w:tc>
          <w:tcPr>
            <w:tcW w:w="782" w:type="pct"/>
          </w:tcPr>
          <w:p w14:paraId="4BF3F036" w14:textId="152EC125" w:rsidR="00885B13" w:rsidRDefault="00885B13" w:rsidP="00885B13">
            <w:pPr>
              <w:cnfStyle w:val="000000000000" w:firstRow="0" w:lastRow="0" w:firstColumn="0" w:lastColumn="0" w:oddVBand="0" w:evenVBand="0" w:oddHBand="0" w:evenHBand="0" w:firstRowFirstColumn="0" w:firstRowLastColumn="0" w:lastRowFirstColumn="0" w:lastRowLastColumn="0"/>
            </w:pPr>
            <w:r>
              <w:t xml:space="preserve">Students will be able to explain the role of carbon in the survival of all living things. They will be able to visualise how carbon is recycled naturally. </w:t>
            </w:r>
          </w:p>
          <w:p w14:paraId="68532846"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Students will be able to see a visual link with both Biological and Chemical process working together in the Carbon Cycle e.g. burning and photosynthesis.</w:t>
            </w:r>
          </w:p>
          <w:p w14:paraId="593CEB68"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111FD6CA"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 xml:space="preserve">By understanding where Carbon is produced and utilise. Students will be able to suggests ways in which we can help reduce the level of carbon dioxide in the atmosphere as a greenhouse gas. </w:t>
            </w:r>
          </w:p>
          <w:p w14:paraId="0D7FCD57"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1CE43EFF" w14:textId="7AF540CB" w:rsidR="00885B13" w:rsidRDefault="00885B13" w:rsidP="00885B13">
            <w:pPr>
              <w:cnfStyle w:val="000000000000" w:firstRow="0" w:lastRow="0" w:firstColumn="0" w:lastColumn="0" w:oddVBand="0" w:evenVBand="0" w:oddHBand="0" w:evenHBand="0" w:firstRowFirstColumn="0" w:firstRowLastColumn="0" w:lastRowFirstColumn="0" w:lastRowLastColumn="0"/>
            </w:pPr>
            <w:r>
              <w:t xml:space="preserve">Students will be able to take away knowledge and information which helps them understand why schemes to encourage recycling and decreasing carbon footprint exist. They will be able to play an active role in society and contributing to a sustainable planet. </w:t>
            </w:r>
          </w:p>
        </w:tc>
        <w:tc>
          <w:tcPr>
            <w:tcW w:w="782" w:type="pct"/>
          </w:tcPr>
          <w:p w14:paraId="2DC3A2CF"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r>
              <w:t>Students will be able to use their learning in this topic to understand why the extraction of metals takes place. They will also be able to evaluate the arguments for and against extracting a metal, using both social and economic reasoning.</w:t>
            </w:r>
          </w:p>
          <w:p w14:paraId="4549AACD" w14:textId="77777777" w:rsidR="00885B13" w:rsidRDefault="00885B13" w:rsidP="00885B13">
            <w:pPr>
              <w:cnfStyle w:val="000000000000" w:firstRow="0" w:lastRow="0" w:firstColumn="0" w:lastColumn="0" w:oddVBand="0" w:evenVBand="0" w:oddHBand="0" w:evenHBand="0" w:firstRowFirstColumn="0" w:firstRowLastColumn="0" w:lastRowFirstColumn="0" w:lastRowLastColumn="0"/>
            </w:pPr>
          </w:p>
          <w:p w14:paraId="52DF5D74" w14:textId="362A5EE1" w:rsidR="00885B13" w:rsidRDefault="00885B13" w:rsidP="00885B13">
            <w:pPr>
              <w:cnfStyle w:val="000000000000" w:firstRow="0" w:lastRow="0" w:firstColumn="0" w:lastColumn="0" w:oddVBand="0" w:evenVBand="0" w:oddHBand="0" w:evenHBand="0" w:firstRowFirstColumn="0" w:firstRowLastColumn="0" w:lastRowFirstColumn="0" w:lastRowLastColumn="0"/>
            </w:pPr>
            <w:r>
              <w:t xml:space="preserve">Students will be able to form links to everyday politics and schemes by understanding the benefits of recycling and how it can be used to make useful products.  </w:t>
            </w:r>
          </w:p>
        </w:tc>
      </w:tr>
    </w:tbl>
    <w:p w14:paraId="55481E43" w14:textId="77777777" w:rsidR="00FC2FAB" w:rsidRDefault="00FC2FAB" w:rsidP="00FC2FAB"/>
    <w:sectPr w:rsidR="00FC2FAB" w:rsidSect="00C656D6">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E5E65" w14:textId="77777777" w:rsidR="009D76A2" w:rsidRDefault="009D76A2" w:rsidP="00865F8B">
      <w:pPr>
        <w:spacing w:after="0" w:line="240" w:lineRule="auto"/>
      </w:pPr>
      <w:r>
        <w:separator/>
      </w:r>
    </w:p>
  </w:endnote>
  <w:endnote w:type="continuationSeparator" w:id="0">
    <w:p w14:paraId="1273593D" w14:textId="77777777" w:rsidR="009D76A2" w:rsidRDefault="009D76A2" w:rsidP="00865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NeueLTStd-Roman">
    <w:altName w:val="Calibri"/>
    <w:panose1 w:val="00000000000000000000"/>
    <w:charset w:val="A1"/>
    <w:family w:val="swiss"/>
    <w:notTrueType/>
    <w:pitch w:val="default"/>
    <w:sig w:usb0="00000081" w:usb1="00000000" w:usb2="00000000" w:usb3="00000000" w:csb0="00000008"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AEB9A" w14:textId="77777777" w:rsidR="009D76A2" w:rsidRDefault="009D76A2" w:rsidP="00865F8B">
      <w:pPr>
        <w:spacing w:after="0" w:line="240" w:lineRule="auto"/>
      </w:pPr>
      <w:r>
        <w:separator/>
      </w:r>
    </w:p>
  </w:footnote>
  <w:footnote w:type="continuationSeparator" w:id="0">
    <w:p w14:paraId="61D55909" w14:textId="77777777" w:rsidR="009D76A2" w:rsidRDefault="009D76A2" w:rsidP="00865F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23C68"/>
    <w:multiLevelType w:val="hybridMultilevel"/>
    <w:tmpl w:val="FC7E2162"/>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324A5"/>
    <w:multiLevelType w:val="multilevel"/>
    <w:tmpl w:val="04A80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923F5C"/>
    <w:multiLevelType w:val="hybridMultilevel"/>
    <w:tmpl w:val="51103A3A"/>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17E4EAA"/>
    <w:multiLevelType w:val="hybridMultilevel"/>
    <w:tmpl w:val="E1B8F3F8"/>
    <w:lvl w:ilvl="0" w:tplc="F7B204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7428AB"/>
    <w:multiLevelType w:val="hybridMultilevel"/>
    <w:tmpl w:val="D5B04A28"/>
    <w:lvl w:ilvl="0" w:tplc="08090001">
      <w:start w:val="1"/>
      <w:numFmt w:val="bullet"/>
      <w:lvlText w:val=""/>
      <w:lvlJc w:val="left"/>
      <w:pPr>
        <w:ind w:left="142" w:hanging="360"/>
      </w:pPr>
      <w:rPr>
        <w:rFonts w:ascii="Symbol" w:hAnsi="Symbol" w:hint="default"/>
      </w:rPr>
    </w:lvl>
    <w:lvl w:ilvl="1" w:tplc="08090003" w:tentative="1">
      <w:start w:val="1"/>
      <w:numFmt w:val="bullet"/>
      <w:lvlText w:val="o"/>
      <w:lvlJc w:val="left"/>
      <w:pPr>
        <w:ind w:left="862" w:hanging="360"/>
      </w:pPr>
      <w:rPr>
        <w:rFonts w:ascii="Courier New" w:hAnsi="Courier New" w:cs="Courier New" w:hint="default"/>
      </w:rPr>
    </w:lvl>
    <w:lvl w:ilvl="2" w:tplc="08090005" w:tentative="1">
      <w:start w:val="1"/>
      <w:numFmt w:val="bullet"/>
      <w:lvlText w:val=""/>
      <w:lvlJc w:val="left"/>
      <w:pPr>
        <w:ind w:left="1582" w:hanging="360"/>
      </w:pPr>
      <w:rPr>
        <w:rFonts w:ascii="Wingdings" w:hAnsi="Wingdings" w:hint="default"/>
      </w:rPr>
    </w:lvl>
    <w:lvl w:ilvl="3" w:tplc="08090001" w:tentative="1">
      <w:start w:val="1"/>
      <w:numFmt w:val="bullet"/>
      <w:lvlText w:val=""/>
      <w:lvlJc w:val="left"/>
      <w:pPr>
        <w:ind w:left="2302" w:hanging="360"/>
      </w:pPr>
      <w:rPr>
        <w:rFonts w:ascii="Symbol" w:hAnsi="Symbol" w:hint="default"/>
      </w:rPr>
    </w:lvl>
    <w:lvl w:ilvl="4" w:tplc="08090003" w:tentative="1">
      <w:start w:val="1"/>
      <w:numFmt w:val="bullet"/>
      <w:lvlText w:val="o"/>
      <w:lvlJc w:val="left"/>
      <w:pPr>
        <w:ind w:left="3022" w:hanging="360"/>
      </w:pPr>
      <w:rPr>
        <w:rFonts w:ascii="Courier New" w:hAnsi="Courier New" w:cs="Courier New" w:hint="default"/>
      </w:rPr>
    </w:lvl>
    <w:lvl w:ilvl="5" w:tplc="08090005" w:tentative="1">
      <w:start w:val="1"/>
      <w:numFmt w:val="bullet"/>
      <w:lvlText w:val=""/>
      <w:lvlJc w:val="left"/>
      <w:pPr>
        <w:ind w:left="3742" w:hanging="360"/>
      </w:pPr>
      <w:rPr>
        <w:rFonts w:ascii="Wingdings" w:hAnsi="Wingdings" w:hint="default"/>
      </w:rPr>
    </w:lvl>
    <w:lvl w:ilvl="6" w:tplc="08090001" w:tentative="1">
      <w:start w:val="1"/>
      <w:numFmt w:val="bullet"/>
      <w:lvlText w:val=""/>
      <w:lvlJc w:val="left"/>
      <w:pPr>
        <w:ind w:left="4462" w:hanging="360"/>
      </w:pPr>
      <w:rPr>
        <w:rFonts w:ascii="Symbol" w:hAnsi="Symbol" w:hint="default"/>
      </w:rPr>
    </w:lvl>
    <w:lvl w:ilvl="7" w:tplc="08090003" w:tentative="1">
      <w:start w:val="1"/>
      <w:numFmt w:val="bullet"/>
      <w:lvlText w:val="o"/>
      <w:lvlJc w:val="left"/>
      <w:pPr>
        <w:ind w:left="5182" w:hanging="360"/>
      </w:pPr>
      <w:rPr>
        <w:rFonts w:ascii="Courier New" w:hAnsi="Courier New" w:cs="Courier New" w:hint="default"/>
      </w:rPr>
    </w:lvl>
    <w:lvl w:ilvl="8" w:tplc="08090005" w:tentative="1">
      <w:start w:val="1"/>
      <w:numFmt w:val="bullet"/>
      <w:lvlText w:val=""/>
      <w:lvlJc w:val="left"/>
      <w:pPr>
        <w:ind w:left="5902" w:hanging="360"/>
      </w:pPr>
      <w:rPr>
        <w:rFonts w:ascii="Wingdings" w:hAnsi="Wingdings" w:hint="default"/>
      </w:rPr>
    </w:lvl>
  </w:abstractNum>
  <w:abstractNum w:abstractNumId="5" w15:restartNumberingAfterBreak="0">
    <w:nsid w:val="2B5C2D57"/>
    <w:multiLevelType w:val="hybridMultilevel"/>
    <w:tmpl w:val="2BF48F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0EE5C69"/>
    <w:multiLevelType w:val="hybridMultilevel"/>
    <w:tmpl w:val="C5561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E303BC"/>
    <w:multiLevelType w:val="hybridMultilevel"/>
    <w:tmpl w:val="F4340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CF1984"/>
    <w:multiLevelType w:val="hybridMultilevel"/>
    <w:tmpl w:val="4BE05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B32572"/>
    <w:multiLevelType w:val="hybridMultilevel"/>
    <w:tmpl w:val="59AA4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5574B2"/>
    <w:multiLevelType w:val="hybridMultilevel"/>
    <w:tmpl w:val="2D30EA62"/>
    <w:lvl w:ilvl="0" w:tplc="76C60B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500C2D"/>
    <w:multiLevelType w:val="hybridMultilevel"/>
    <w:tmpl w:val="E5CC7D4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15:restartNumberingAfterBreak="0">
    <w:nsid w:val="53076DA0"/>
    <w:multiLevelType w:val="hybridMultilevel"/>
    <w:tmpl w:val="A93A8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820C88"/>
    <w:multiLevelType w:val="hybridMultilevel"/>
    <w:tmpl w:val="04B2846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62C732E4"/>
    <w:multiLevelType w:val="hybridMultilevel"/>
    <w:tmpl w:val="1E2E5258"/>
    <w:lvl w:ilvl="0" w:tplc="F7B204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05083D"/>
    <w:multiLevelType w:val="hybridMultilevel"/>
    <w:tmpl w:val="7550E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8820CC"/>
    <w:multiLevelType w:val="hybridMultilevel"/>
    <w:tmpl w:val="CA64F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FD63ECE"/>
    <w:multiLevelType w:val="hybridMultilevel"/>
    <w:tmpl w:val="47088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3B456F"/>
    <w:multiLevelType w:val="hybridMultilevel"/>
    <w:tmpl w:val="F5E05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CD2712"/>
    <w:multiLevelType w:val="hybridMultilevel"/>
    <w:tmpl w:val="363E4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7"/>
  </w:num>
  <w:num w:numId="3">
    <w:abstractNumId w:val="6"/>
  </w:num>
  <w:num w:numId="4">
    <w:abstractNumId w:val="12"/>
  </w:num>
  <w:num w:numId="5">
    <w:abstractNumId w:val="4"/>
  </w:num>
  <w:num w:numId="6">
    <w:abstractNumId w:val="13"/>
  </w:num>
  <w:num w:numId="7">
    <w:abstractNumId w:val="5"/>
  </w:num>
  <w:num w:numId="8">
    <w:abstractNumId w:val="19"/>
  </w:num>
  <w:num w:numId="9">
    <w:abstractNumId w:val="3"/>
  </w:num>
  <w:num w:numId="10">
    <w:abstractNumId w:val="14"/>
  </w:num>
  <w:num w:numId="11">
    <w:abstractNumId w:val="1"/>
  </w:num>
  <w:num w:numId="12">
    <w:abstractNumId w:val="9"/>
  </w:num>
  <w:num w:numId="13">
    <w:abstractNumId w:val="2"/>
  </w:num>
  <w:num w:numId="14">
    <w:abstractNumId w:val="18"/>
  </w:num>
  <w:num w:numId="15">
    <w:abstractNumId w:val="8"/>
  </w:num>
  <w:num w:numId="16">
    <w:abstractNumId w:val="11"/>
  </w:num>
  <w:num w:numId="17">
    <w:abstractNumId w:val="0"/>
  </w:num>
  <w:num w:numId="18">
    <w:abstractNumId w:val="16"/>
  </w:num>
  <w:num w:numId="19">
    <w:abstractNumId w:val="15"/>
  </w:num>
  <w:num w:numId="20">
    <w:abstractNumId w:val="20"/>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54D8"/>
    <w:rsid w:val="00012750"/>
    <w:rsid w:val="000162D2"/>
    <w:rsid w:val="00027847"/>
    <w:rsid w:val="000324B0"/>
    <w:rsid w:val="00045242"/>
    <w:rsid w:val="00047C52"/>
    <w:rsid w:val="00057709"/>
    <w:rsid w:val="00061580"/>
    <w:rsid w:val="00061D60"/>
    <w:rsid w:val="00065EFD"/>
    <w:rsid w:val="0008008F"/>
    <w:rsid w:val="00080553"/>
    <w:rsid w:val="00097A97"/>
    <w:rsid w:val="000A1413"/>
    <w:rsid w:val="000B2DC9"/>
    <w:rsid w:val="000C19B8"/>
    <w:rsid w:val="000C623E"/>
    <w:rsid w:val="000D2012"/>
    <w:rsid w:val="000D2702"/>
    <w:rsid w:val="000D5205"/>
    <w:rsid w:val="000D627B"/>
    <w:rsid w:val="00111BC3"/>
    <w:rsid w:val="00127BFD"/>
    <w:rsid w:val="00130E3F"/>
    <w:rsid w:val="00130FF9"/>
    <w:rsid w:val="00131D54"/>
    <w:rsid w:val="001324DE"/>
    <w:rsid w:val="0014558F"/>
    <w:rsid w:val="001463F6"/>
    <w:rsid w:val="00163659"/>
    <w:rsid w:val="00165E5E"/>
    <w:rsid w:val="00166E9B"/>
    <w:rsid w:val="001743D0"/>
    <w:rsid w:val="00183D50"/>
    <w:rsid w:val="00186519"/>
    <w:rsid w:val="00191195"/>
    <w:rsid w:val="001A0583"/>
    <w:rsid w:val="001A2422"/>
    <w:rsid w:val="001B6AB8"/>
    <w:rsid w:val="001C0A5B"/>
    <w:rsid w:val="001C0D16"/>
    <w:rsid w:val="001C7230"/>
    <w:rsid w:val="001C7302"/>
    <w:rsid w:val="001D1A4B"/>
    <w:rsid w:val="001D71CF"/>
    <w:rsid w:val="001F07BA"/>
    <w:rsid w:val="001F0AF2"/>
    <w:rsid w:val="001F6567"/>
    <w:rsid w:val="00200F3D"/>
    <w:rsid w:val="00201271"/>
    <w:rsid w:val="00201B60"/>
    <w:rsid w:val="00216A83"/>
    <w:rsid w:val="00223265"/>
    <w:rsid w:val="00223C4F"/>
    <w:rsid w:val="002475CF"/>
    <w:rsid w:val="002505B0"/>
    <w:rsid w:val="002520F3"/>
    <w:rsid w:val="00255EC7"/>
    <w:rsid w:val="00256F41"/>
    <w:rsid w:val="00260C62"/>
    <w:rsid w:val="00261DED"/>
    <w:rsid w:val="0027332E"/>
    <w:rsid w:val="00281160"/>
    <w:rsid w:val="00290293"/>
    <w:rsid w:val="00293273"/>
    <w:rsid w:val="00296A5B"/>
    <w:rsid w:val="002A4B32"/>
    <w:rsid w:val="002B0AB8"/>
    <w:rsid w:val="002C067A"/>
    <w:rsid w:val="002C7F82"/>
    <w:rsid w:val="002E29BA"/>
    <w:rsid w:val="002E56FC"/>
    <w:rsid w:val="002E59DE"/>
    <w:rsid w:val="002F4763"/>
    <w:rsid w:val="00301B47"/>
    <w:rsid w:val="0030276E"/>
    <w:rsid w:val="00303612"/>
    <w:rsid w:val="00305A44"/>
    <w:rsid w:val="00305CE0"/>
    <w:rsid w:val="00313C35"/>
    <w:rsid w:val="0031532B"/>
    <w:rsid w:val="00325F94"/>
    <w:rsid w:val="00326209"/>
    <w:rsid w:val="003336B2"/>
    <w:rsid w:val="00337E3C"/>
    <w:rsid w:val="00340291"/>
    <w:rsid w:val="0035124F"/>
    <w:rsid w:val="00367975"/>
    <w:rsid w:val="00375979"/>
    <w:rsid w:val="0038030C"/>
    <w:rsid w:val="00386025"/>
    <w:rsid w:val="00391224"/>
    <w:rsid w:val="00392DAF"/>
    <w:rsid w:val="00393609"/>
    <w:rsid w:val="003B146A"/>
    <w:rsid w:val="003B23A9"/>
    <w:rsid w:val="003B6D66"/>
    <w:rsid w:val="003D7D5B"/>
    <w:rsid w:val="003E0071"/>
    <w:rsid w:val="003E06BC"/>
    <w:rsid w:val="003E08EC"/>
    <w:rsid w:val="003E3BED"/>
    <w:rsid w:val="003E4A57"/>
    <w:rsid w:val="003E5050"/>
    <w:rsid w:val="003F067F"/>
    <w:rsid w:val="003F4728"/>
    <w:rsid w:val="00402DD5"/>
    <w:rsid w:val="00405CBF"/>
    <w:rsid w:val="00412E86"/>
    <w:rsid w:val="0042633E"/>
    <w:rsid w:val="00430937"/>
    <w:rsid w:val="00434502"/>
    <w:rsid w:val="00435F4B"/>
    <w:rsid w:val="00451AE3"/>
    <w:rsid w:val="00452D6D"/>
    <w:rsid w:val="00456207"/>
    <w:rsid w:val="00464D09"/>
    <w:rsid w:val="00470CA8"/>
    <w:rsid w:val="00477ADC"/>
    <w:rsid w:val="00484E8A"/>
    <w:rsid w:val="004917B4"/>
    <w:rsid w:val="00495B02"/>
    <w:rsid w:val="004A3BE3"/>
    <w:rsid w:val="004A6055"/>
    <w:rsid w:val="004B0ACB"/>
    <w:rsid w:val="004B2AAF"/>
    <w:rsid w:val="004B4854"/>
    <w:rsid w:val="004B64D6"/>
    <w:rsid w:val="004F22E8"/>
    <w:rsid w:val="004F33B2"/>
    <w:rsid w:val="004F57A6"/>
    <w:rsid w:val="004F5CFF"/>
    <w:rsid w:val="00510061"/>
    <w:rsid w:val="00512376"/>
    <w:rsid w:val="0051460E"/>
    <w:rsid w:val="00517A3F"/>
    <w:rsid w:val="00520AA5"/>
    <w:rsid w:val="005230F4"/>
    <w:rsid w:val="00526007"/>
    <w:rsid w:val="00541B0A"/>
    <w:rsid w:val="00544A06"/>
    <w:rsid w:val="005463C9"/>
    <w:rsid w:val="00562741"/>
    <w:rsid w:val="00562EC7"/>
    <w:rsid w:val="0057087F"/>
    <w:rsid w:val="00571E76"/>
    <w:rsid w:val="00574C9B"/>
    <w:rsid w:val="00575EB5"/>
    <w:rsid w:val="0058595D"/>
    <w:rsid w:val="0059730D"/>
    <w:rsid w:val="005A3FEA"/>
    <w:rsid w:val="005A4840"/>
    <w:rsid w:val="005A74DA"/>
    <w:rsid w:val="005B65F6"/>
    <w:rsid w:val="005C03A9"/>
    <w:rsid w:val="005C1399"/>
    <w:rsid w:val="005C2025"/>
    <w:rsid w:val="005C3238"/>
    <w:rsid w:val="005C4890"/>
    <w:rsid w:val="005C625A"/>
    <w:rsid w:val="005D325C"/>
    <w:rsid w:val="005E0460"/>
    <w:rsid w:val="005E26E4"/>
    <w:rsid w:val="005E521B"/>
    <w:rsid w:val="005F6333"/>
    <w:rsid w:val="00600CF6"/>
    <w:rsid w:val="006021CB"/>
    <w:rsid w:val="0060647D"/>
    <w:rsid w:val="0060685F"/>
    <w:rsid w:val="00611E68"/>
    <w:rsid w:val="006205C0"/>
    <w:rsid w:val="0062266E"/>
    <w:rsid w:val="0063207C"/>
    <w:rsid w:val="00632AF3"/>
    <w:rsid w:val="006341AE"/>
    <w:rsid w:val="006357FC"/>
    <w:rsid w:val="00636499"/>
    <w:rsid w:val="006452D0"/>
    <w:rsid w:val="00651B85"/>
    <w:rsid w:val="00653033"/>
    <w:rsid w:val="00653F5E"/>
    <w:rsid w:val="00655BE2"/>
    <w:rsid w:val="00660710"/>
    <w:rsid w:val="00664188"/>
    <w:rsid w:val="00664916"/>
    <w:rsid w:val="00667E0B"/>
    <w:rsid w:val="00670568"/>
    <w:rsid w:val="0067235C"/>
    <w:rsid w:val="006730B4"/>
    <w:rsid w:val="0067375A"/>
    <w:rsid w:val="00677D19"/>
    <w:rsid w:val="00681482"/>
    <w:rsid w:val="00681769"/>
    <w:rsid w:val="00685FC7"/>
    <w:rsid w:val="00697C26"/>
    <w:rsid w:val="006A0628"/>
    <w:rsid w:val="006A1063"/>
    <w:rsid w:val="006A249D"/>
    <w:rsid w:val="006B4FED"/>
    <w:rsid w:val="006C2657"/>
    <w:rsid w:val="006C2E06"/>
    <w:rsid w:val="006D3263"/>
    <w:rsid w:val="0071191C"/>
    <w:rsid w:val="00712112"/>
    <w:rsid w:val="00715604"/>
    <w:rsid w:val="00715951"/>
    <w:rsid w:val="00724CAB"/>
    <w:rsid w:val="007300A1"/>
    <w:rsid w:val="0073310A"/>
    <w:rsid w:val="007336DA"/>
    <w:rsid w:val="00740388"/>
    <w:rsid w:val="007428A0"/>
    <w:rsid w:val="0074390D"/>
    <w:rsid w:val="007506B3"/>
    <w:rsid w:val="0075568F"/>
    <w:rsid w:val="007562B2"/>
    <w:rsid w:val="00770E90"/>
    <w:rsid w:val="00771ABD"/>
    <w:rsid w:val="007745E3"/>
    <w:rsid w:val="00776F26"/>
    <w:rsid w:val="007779A8"/>
    <w:rsid w:val="00781BC2"/>
    <w:rsid w:val="007848BF"/>
    <w:rsid w:val="00784E6B"/>
    <w:rsid w:val="0078600F"/>
    <w:rsid w:val="0079237F"/>
    <w:rsid w:val="00795C20"/>
    <w:rsid w:val="007A26D9"/>
    <w:rsid w:val="007A3602"/>
    <w:rsid w:val="007A5035"/>
    <w:rsid w:val="007B7D83"/>
    <w:rsid w:val="007B7FC7"/>
    <w:rsid w:val="007C41C5"/>
    <w:rsid w:val="007D1545"/>
    <w:rsid w:val="007F70A2"/>
    <w:rsid w:val="00801D32"/>
    <w:rsid w:val="00804554"/>
    <w:rsid w:val="00805459"/>
    <w:rsid w:val="00810769"/>
    <w:rsid w:val="0081464B"/>
    <w:rsid w:val="00822396"/>
    <w:rsid w:val="00822440"/>
    <w:rsid w:val="008274A4"/>
    <w:rsid w:val="00832C55"/>
    <w:rsid w:val="008409FC"/>
    <w:rsid w:val="00844FD4"/>
    <w:rsid w:val="00845D16"/>
    <w:rsid w:val="00855D72"/>
    <w:rsid w:val="00857BC0"/>
    <w:rsid w:val="00862B73"/>
    <w:rsid w:val="00865F8B"/>
    <w:rsid w:val="0086692E"/>
    <w:rsid w:val="00866CB4"/>
    <w:rsid w:val="00871832"/>
    <w:rsid w:val="00875770"/>
    <w:rsid w:val="0087605E"/>
    <w:rsid w:val="00884DE1"/>
    <w:rsid w:val="00885B13"/>
    <w:rsid w:val="008928E5"/>
    <w:rsid w:val="0089771B"/>
    <w:rsid w:val="008A366D"/>
    <w:rsid w:val="008A7B9E"/>
    <w:rsid w:val="008B45D0"/>
    <w:rsid w:val="008B4889"/>
    <w:rsid w:val="008C0347"/>
    <w:rsid w:val="008D0692"/>
    <w:rsid w:val="008D3838"/>
    <w:rsid w:val="008D7F2D"/>
    <w:rsid w:val="009032F0"/>
    <w:rsid w:val="00905B91"/>
    <w:rsid w:val="00915715"/>
    <w:rsid w:val="009165E3"/>
    <w:rsid w:val="00922C69"/>
    <w:rsid w:val="009330C3"/>
    <w:rsid w:val="0095120A"/>
    <w:rsid w:val="009649A4"/>
    <w:rsid w:val="00973F3A"/>
    <w:rsid w:val="009765DF"/>
    <w:rsid w:val="00976E6D"/>
    <w:rsid w:val="00984FBE"/>
    <w:rsid w:val="0098616D"/>
    <w:rsid w:val="009A4C52"/>
    <w:rsid w:val="009B01E0"/>
    <w:rsid w:val="009B378C"/>
    <w:rsid w:val="009C2D66"/>
    <w:rsid w:val="009C5830"/>
    <w:rsid w:val="009D5AE6"/>
    <w:rsid w:val="009D76A2"/>
    <w:rsid w:val="009E1810"/>
    <w:rsid w:val="009E6022"/>
    <w:rsid w:val="009F07EB"/>
    <w:rsid w:val="009F2376"/>
    <w:rsid w:val="009F3E79"/>
    <w:rsid w:val="009F4BFA"/>
    <w:rsid w:val="009F78A7"/>
    <w:rsid w:val="00A010B3"/>
    <w:rsid w:val="00A065D8"/>
    <w:rsid w:val="00A1135D"/>
    <w:rsid w:val="00A11E41"/>
    <w:rsid w:val="00A22197"/>
    <w:rsid w:val="00A2295C"/>
    <w:rsid w:val="00A2547E"/>
    <w:rsid w:val="00A3458B"/>
    <w:rsid w:val="00A34B3F"/>
    <w:rsid w:val="00A36D66"/>
    <w:rsid w:val="00A4309C"/>
    <w:rsid w:val="00A56B00"/>
    <w:rsid w:val="00A606B1"/>
    <w:rsid w:val="00A6194C"/>
    <w:rsid w:val="00A646B1"/>
    <w:rsid w:val="00A6583A"/>
    <w:rsid w:val="00A666BE"/>
    <w:rsid w:val="00A70B0A"/>
    <w:rsid w:val="00A763F4"/>
    <w:rsid w:val="00A76801"/>
    <w:rsid w:val="00A76F8D"/>
    <w:rsid w:val="00A77C8F"/>
    <w:rsid w:val="00A807DB"/>
    <w:rsid w:val="00A83638"/>
    <w:rsid w:val="00A83A2C"/>
    <w:rsid w:val="00A84033"/>
    <w:rsid w:val="00A90A8F"/>
    <w:rsid w:val="00A95B98"/>
    <w:rsid w:val="00A96509"/>
    <w:rsid w:val="00AA06A2"/>
    <w:rsid w:val="00AA1F54"/>
    <w:rsid w:val="00AA4E5C"/>
    <w:rsid w:val="00AA5EF2"/>
    <w:rsid w:val="00AB3F3C"/>
    <w:rsid w:val="00AB5CE4"/>
    <w:rsid w:val="00AB63D1"/>
    <w:rsid w:val="00AC0B0B"/>
    <w:rsid w:val="00AC4753"/>
    <w:rsid w:val="00AE21E0"/>
    <w:rsid w:val="00AE2EA2"/>
    <w:rsid w:val="00AE3AE4"/>
    <w:rsid w:val="00AE40D3"/>
    <w:rsid w:val="00B00497"/>
    <w:rsid w:val="00B01901"/>
    <w:rsid w:val="00B01B02"/>
    <w:rsid w:val="00B1379F"/>
    <w:rsid w:val="00B13924"/>
    <w:rsid w:val="00B15C21"/>
    <w:rsid w:val="00B22C46"/>
    <w:rsid w:val="00B3365A"/>
    <w:rsid w:val="00B34908"/>
    <w:rsid w:val="00B41286"/>
    <w:rsid w:val="00B50D24"/>
    <w:rsid w:val="00B54856"/>
    <w:rsid w:val="00B66898"/>
    <w:rsid w:val="00B67502"/>
    <w:rsid w:val="00B72BD8"/>
    <w:rsid w:val="00B73CD0"/>
    <w:rsid w:val="00B80E7E"/>
    <w:rsid w:val="00B84E93"/>
    <w:rsid w:val="00B86B27"/>
    <w:rsid w:val="00B879A8"/>
    <w:rsid w:val="00B87E7C"/>
    <w:rsid w:val="00B91BA9"/>
    <w:rsid w:val="00B93E49"/>
    <w:rsid w:val="00BA0FCF"/>
    <w:rsid w:val="00BA4D5D"/>
    <w:rsid w:val="00BA5666"/>
    <w:rsid w:val="00BA5FDD"/>
    <w:rsid w:val="00BB1D79"/>
    <w:rsid w:val="00BB39EB"/>
    <w:rsid w:val="00BB5ECA"/>
    <w:rsid w:val="00BC2E0C"/>
    <w:rsid w:val="00BD2867"/>
    <w:rsid w:val="00BD4877"/>
    <w:rsid w:val="00BE22EA"/>
    <w:rsid w:val="00BE397B"/>
    <w:rsid w:val="00C01EC2"/>
    <w:rsid w:val="00C17EFE"/>
    <w:rsid w:val="00C22E61"/>
    <w:rsid w:val="00C321CF"/>
    <w:rsid w:val="00C34423"/>
    <w:rsid w:val="00C34547"/>
    <w:rsid w:val="00C353F2"/>
    <w:rsid w:val="00C36575"/>
    <w:rsid w:val="00C441D9"/>
    <w:rsid w:val="00C45133"/>
    <w:rsid w:val="00C45ADE"/>
    <w:rsid w:val="00C50038"/>
    <w:rsid w:val="00C606A8"/>
    <w:rsid w:val="00C62BD6"/>
    <w:rsid w:val="00C62C17"/>
    <w:rsid w:val="00C656D6"/>
    <w:rsid w:val="00C662AC"/>
    <w:rsid w:val="00C85D96"/>
    <w:rsid w:val="00C86E91"/>
    <w:rsid w:val="00CB6329"/>
    <w:rsid w:val="00CB6442"/>
    <w:rsid w:val="00CC083C"/>
    <w:rsid w:val="00CC47AB"/>
    <w:rsid w:val="00CC4C1A"/>
    <w:rsid w:val="00CC5CFD"/>
    <w:rsid w:val="00CD1790"/>
    <w:rsid w:val="00CD26BD"/>
    <w:rsid w:val="00CD4272"/>
    <w:rsid w:val="00CE1E98"/>
    <w:rsid w:val="00CF1A4C"/>
    <w:rsid w:val="00CF1ADF"/>
    <w:rsid w:val="00CF3A04"/>
    <w:rsid w:val="00D04104"/>
    <w:rsid w:val="00D06225"/>
    <w:rsid w:val="00D10AC2"/>
    <w:rsid w:val="00D14DF0"/>
    <w:rsid w:val="00D350CE"/>
    <w:rsid w:val="00D37805"/>
    <w:rsid w:val="00D3785E"/>
    <w:rsid w:val="00D401F3"/>
    <w:rsid w:val="00D45717"/>
    <w:rsid w:val="00D52C47"/>
    <w:rsid w:val="00D60F5D"/>
    <w:rsid w:val="00D6250D"/>
    <w:rsid w:val="00D63630"/>
    <w:rsid w:val="00D64C63"/>
    <w:rsid w:val="00D70596"/>
    <w:rsid w:val="00D725F3"/>
    <w:rsid w:val="00D75947"/>
    <w:rsid w:val="00D75AE9"/>
    <w:rsid w:val="00D77053"/>
    <w:rsid w:val="00D86ECC"/>
    <w:rsid w:val="00D9005A"/>
    <w:rsid w:val="00D904F3"/>
    <w:rsid w:val="00D935D7"/>
    <w:rsid w:val="00D946E2"/>
    <w:rsid w:val="00D97732"/>
    <w:rsid w:val="00DA0A66"/>
    <w:rsid w:val="00DA4671"/>
    <w:rsid w:val="00DB1B25"/>
    <w:rsid w:val="00DB2400"/>
    <w:rsid w:val="00DB39BD"/>
    <w:rsid w:val="00DB5385"/>
    <w:rsid w:val="00DB67EF"/>
    <w:rsid w:val="00DB7AED"/>
    <w:rsid w:val="00DB7C32"/>
    <w:rsid w:val="00DF2370"/>
    <w:rsid w:val="00E11A0A"/>
    <w:rsid w:val="00E12520"/>
    <w:rsid w:val="00E1463E"/>
    <w:rsid w:val="00E415E6"/>
    <w:rsid w:val="00E41903"/>
    <w:rsid w:val="00E467DC"/>
    <w:rsid w:val="00E50D04"/>
    <w:rsid w:val="00E56165"/>
    <w:rsid w:val="00E67575"/>
    <w:rsid w:val="00E820FC"/>
    <w:rsid w:val="00E93EB1"/>
    <w:rsid w:val="00E96F4E"/>
    <w:rsid w:val="00EA3431"/>
    <w:rsid w:val="00EA440D"/>
    <w:rsid w:val="00EB0049"/>
    <w:rsid w:val="00EB1776"/>
    <w:rsid w:val="00EB1D26"/>
    <w:rsid w:val="00EB3252"/>
    <w:rsid w:val="00EB55BA"/>
    <w:rsid w:val="00EC2AD6"/>
    <w:rsid w:val="00EC5D08"/>
    <w:rsid w:val="00EC6CE8"/>
    <w:rsid w:val="00EC7931"/>
    <w:rsid w:val="00ED3028"/>
    <w:rsid w:val="00EF701D"/>
    <w:rsid w:val="00F00A7A"/>
    <w:rsid w:val="00F01232"/>
    <w:rsid w:val="00F059D4"/>
    <w:rsid w:val="00F07662"/>
    <w:rsid w:val="00F07861"/>
    <w:rsid w:val="00F07A6D"/>
    <w:rsid w:val="00F115AC"/>
    <w:rsid w:val="00F12017"/>
    <w:rsid w:val="00F12814"/>
    <w:rsid w:val="00F16A49"/>
    <w:rsid w:val="00F229B5"/>
    <w:rsid w:val="00F259B9"/>
    <w:rsid w:val="00F265FC"/>
    <w:rsid w:val="00F310C0"/>
    <w:rsid w:val="00F313A0"/>
    <w:rsid w:val="00F35A81"/>
    <w:rsid w:val="00F360C6"/>
    <w:rsid w:val="00F52E5A"/>
    <w:rsid w:val="00F54447"/>
    <w:rsid w:val="00F54C39"/>
    <w:rsid w:val="00F7266B"/>
    <w:rsid w:val="00F75B9F"/>
    <w:rsid w:val="00F81A84"/>
    <w:rsid w:val="00F82EE6"/>
    <w:rsid w:val="00F86715"/>
    <w:rsid w:val="00F94A62"/>
    <w:rsid w:val="00F94B6A"/>
    <w:rsid w:val="00F95565"/>
    <w:rsid w:val="00F95C69"/>
    <w:rsid w:val="00FA07D9"/>
    <w:rsid w:val="00FA3D8B"/>
    <w:rsid w:val="00FA3DBB"/>
    <w:rsid w:val="00FB1B1D"/>
    <w:rsid w:val="00FB2C08"/>
    <w:rsid w:val="00FB7374"/>
    <w:rsid w:val="00FC2FAB"/>
    <w:rsid w:val="00FC331F"/>
    <w:rsid w:val="00FC3D43"/>
    <w:rsid w:val="00FC5892"/>
    <w:rsid w:val="00FD23D8"/>
    <w:rsid w:val="00FD399A"/>
    <w:rsid w:val="00FE1CF0"/>
    <w:rsid w:val="00FE31CE"/>
    <w:rsid w:val="00FF193F"/>
    <w:rsid w:val="00FF1F2A"/>
    <w:rsid w:val="00FF675D"/>
    <w:rsid w:val="0AAA3190"/>
    <w:rsid w:val="0C4601F1"/>
    <w:rsid w:val="0F120736"/>
    <w:rsid w:val="113C5277"/>
    <w:rsid w:val="29F0D7A2"/>
    <w:rsid w:val="34AFE892"/>
    <w:rsid w:val="39FD6D82"/>
    <w:rsid w:val="46EA2B25"/>
    <w:rsid w:val="4A3890D4"/>
    <w:rsid w:val="4E4840AD"/>
    <w:rsid w:val="5A2378AC"/>
    <w:rsid w:val="67DA84DF"/>
    <w:rsid w:val="69004B0F"/>
    <w:rsid w:val="75174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78741"/>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865F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5F8B"/>
  </w:style>
  <w:style w:type="paragraph" w:styleId="Footer">
    <w:name w:val="footer"/>
    <w:basedOn w:val="Normal"/>
    <w:link w:val="FooterChar"/>
    <w:uiPriority w:val="99"/>
    <w:unhideWhenUsed/>
    <w:rsid w:val="00865F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F8B"/>
  </w:style>
  <w:style w:type="paragraph" w:customStyle="1" w:styleId="paragraph">
    <w:name w:val="paragraph"/>
    <w:basedOn w:val="Normal"/>
    <w:rsid w:val="00F265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265FC"/>
  </w:style>
  <w:style w:type="character" w:customStyle="1" w:styleId="eop">
    <w:name w:val="eop"/>
    <w:basedOn w:val="DefaultParagraphFont"/>
    <w:rsid w:val="00F26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93054">
      <w:bodyDiv w:val="1"/>
      <w:marLeft w:val="0"/>
      <w:marRight w:val="0"/>
      <w:marTop w:val="0"/>
      <w:marBottom w:val="0"/>
      <w:divBdr>
        <w:top w:val="none" w:sz="0" w:space="0" w:color="auto"/>
        <w:left w:val="none" w:sz="0" w:space="0" w:color="auto"/>
        <w:bottom w:val="none" w:sz="0" w:space="0" w:color="auto"/>
        <w:right w:val="none" w:sz="0" w:space="0" w:color="auto"/>
      </w:divBdr>
      <w:divsChild>
        <w:div w:id="1958484364">
          <w:marLeft w:val="0"/>
          <w:marRight w:val="0"/>
          <w:marTop w:val="0"/>
          <w:marBottom w:val="0"/>
          <w:divBdr>
            <w:top w:val="none" w:sz="0" w:space="0" w:color="auto"/>
            <w:left w:val="none" w:sz="0" w:space="0" w:color="auto"/>
            <w:bottom w:val="none" w:sz="0" w:space="0" w:color="auto"/>
            <w:right w:val="none" w:sz="0" w:space="0" w:color="auto"/>
          </w:divBdr>
        </w:div>
        <w:div w:id="639532864">
          <w:marLeft w:val="0"/>
          <w:marRight w:val="0"/>
          <w:marTop w:val="0"/>
          <w:marBottom w:val="0"/>
          <w:divBdr>
            <w:top w:val="none" w:sz="0" w:space="0" w:color="auto"/>
            <w:left w:val="none" w:sz="0" w:space="0" w:color="auto"/>
            <w:bottom w:val="none" w:sz="0" w:space="0" w:color="auto"/>
            <w:right w:val="none" w:sz="0" w:space="0" w:color="auto"/>
          </w:divBdr>
        </w:div>
        <w:div w:id="1663269163">
          <w:marLeft w:val="0"/>
          <w:marRight w:val="0"/>
          <w:marTop w:val="0"/>
          <w:marBottom w:val="0"/>
          <w:divBdr>
            <w:top w:val="none" w:sz="0" w:space="0" w:color="auto"/>
            <w:left w:val="none" w:sz="0" w:space="0" w:color="auto"/>
            <w:bottom w:val="none" w:sz="0" w:space="0" w:color="auto"/>
            <w:right w:val="none" w:sz="0" w:space="0" w:color="auto"/>
          </w:divBdr>
        </w:div>
      </w:divsChild>
    </w:div>
    <w:div w:id="494806774">
      <w:bodyDiv w:val="1"/>
      <w:marLeft w:val="0"/>
      <w:marRight w:val="0"/>
      <w:marTop w:val="0"/>
      <w:marBottom w:val="0"/>
      <w:divBdr>
        <w:top w:val="none" w:sz="0" w:space="0" w:color="auto"/>
        <w:left w:val="none" w:sz="0" w:space="0" w:color="auto"/>
        <w:bottom w:val="none" w:sz="0" w:space="0" w:color="auto"/>
        <w:right w:val="none" w:sz="0" w:space="0" w:color="auto"/>
      </w:divBdr>
      <w:divsChild>
        <w:div w:id="2059746627">
          <w:marLeft w:val="0"/>
          <w:marRight w:val="0"/>
          <w:marTop w:val="0"/>
          <w:marBottom w:val="0"/>
          <w:divBdr>
            <w:top w:val="none" w:sz="0" w:space="0" w:color="auto"/>
            <w:left w:val="none" w:sz="0" w:space="0" w:color="auto"/>
            <w:bottom w:val="none" w:sz="0" w:space="0" w:color="auto"/>
            <w:right w:val="none" w:sz="0" w:space="0" w:color="auto"/>
          </w:divBdr>
        </w:div>
        <w:div w:id="1567648693">
          <w:marLeft w:val="0"/>
          <w:marRight w:val="0"/>
          <w:marTop w:val="0"/>
          <w:marBottom w:val="0"/>
          <w:divBdr>
            <w:top w:val="none" w:sz="0" w:space="0" w:color="auto"/>
            <w:left w:val="none" w:sz="0" w:space="0" w:color="auto"/>
            <w:bottom w:val="none" w:sz="0" w:space="0" w:color="auto"/>
            <w:right w:val="none" w:sz="0" w:space="0" w:color="auto"/>
          </w:divBdr>
        </w:div>
        <w:div w:id="752045119">
          <w:marLeft w:val="0"/>
          <w:marRight w:val="0"/>
          <w:marTop w:val="0"/>
          <w:marBottom w:val="0"/>
          <w:divBdr>
            <w:top w:val="none" w:sz="0" w:space="0" w:color="auto"/>
            <w:left w:val="none" w:sz="0" w:space="0" w:color="auto"/>
            <w:bottom w:val="none" w:sz="0" w:space="0" w:color="auto"/>
            <w:right w:val="none" w:sz="0" w:space="0" w:color="auto"/>
          </w:divBdr>
        </w:div>
      </w:divsChild>
    </w:div>
    <w:div w:id="731074388">
      <w:bodyDiv w:val="1"/>
      <w:marLeft w:val="0"/>
      <w:marRight w:val="0"/>
      <w:marTop w:val="0"/>
      <w:marBottom w:val="0"/>
      <w:divBdr>
        <w:top w:val="none" w:sz="0" w:space="0" w:color="auto"/>
        <w:left w:val="none" w:sz="0" w:space="0" w:color="auto"/>
        <w:bottom w:val="none" w:sz="0" w:space="0" w:color="auto"/>
        <w:right w:val="none" w:sz="0" w:space="0" w:color="auto"/>
      </w:divBdr>
      <w:divsChild>
        <w:div w:id="1944721444">
          <w:marLeft w:val="0"/>
          <w:marRight w:val="0"/>
          <w:marTop w:val="0"/>
          <w:marBottom w:val="0"/>
          <w:divBdr>
            <w:top w:val="none" w:sz="0" w:space="0" w:color="auto"/>
            <w:left w:val="none" w:sz="0" w:space="0" w:color="auto"/>
            <w:bottom w:val="none" w:sz="0" w:space="0" w:color="auto"/>
            <w:right w:val="none" w:sz="0" w:space="0" w:color="auto"/>
          </w:divBdr>
        </w:div>
        <w:div w:id="819274803">
          <w:marLeft w:val="0"/>
          <w:marRight w:val="0"/>
          <w:marTop w:val="0"/>
          <w:marBottom w:val="0"/>
          <w:divBdr>
            <w:top w:val="none" w:sz="0" w:space="0" w:color="auto"/>
            <w:left w:val="none" w:sz="0" w:space="0" w:color="auto"/>
            <w:bottom w:val="none" w:sz="0" w:space="0" w:color="auto"/>
            <w:right w:val="none" w:sz="0" w:space="0" w:color="auto"/>
          </w:divBdr>
        </w:div>
        <w:div w:id="1217398572">
          <w:marLeft w:val="0"/>
          <w:marRight w:val="0"/>
          <w:marTop w:val="0"/>
          <w:marBottom w:val="0"/>
          <w:divBdr>
            <w:top w:val="none" w:sz="0" w:space="0" w:color="auto"/>
            <w:left w:val="none" w:sz="0" w:space="0" w:color="auto"/>
            <w:bottom w:val="none" w:sz="0" w:space="0" w:color="auto"/>
            <w:right w:val="none" w:sz="0" w:space="0" w:color="auto"/>
          </w:divBdr>
        </w:div>
      </w:divsChild>
    </w:div>
    <w:div w:id="1727098784">
      <w:bodyDiv w:val="1"/>
      <w:marLeft w:val="0"/>
      <w:marRight w:val="0"/>
      <w:marTop w:val="0"/>
      <w:marBottom w:val="0"/>
      <w:divBdr>
        <w:top w:val="none" w:sz="0" w:space="0" w:color="auto"/>
        <w:left w:val="none" w:sz="0" w:space="0" w:color="auto"/>
        <w:bottom w:val="none" w:sz="0" w:space="0" w:color="auto"/>
        <w:right w:val="none" w:sz="0" w:space="0" w:color="auto"/>
      </w:divBdr>
    </w:div>
    <w:div w:id="2109502235">
      <w:bodyDiv w:val="1"/>
      <w:marLeft w:val="0"/>
      <w:marRight w:val="0"/>
      <w:marTop w:val="0"/>
      <w:marBottom w:val="0"/>
      <w:divBdr>
        <w:top w:val="none" w:sz="0" w:space="0" w:color="auto"/>
        <w:left w:val="none" w:sz="0" w:space="0" w:color="auto"/>
        <w:bottom w:val="none" w:sz="0" w:space="0" w:color="auto"/>
        <w:right w:val="none" w:sz="0" w:space="0" w:color="auto"/>
      </w:divBdr>
      <w:divsChild>
        <w:div w:id="1563177527">
          <w:marLeft w:val="0"/>
          <w:marRight w:val="0"/>
          <w:marTop w:val="0"/>
          <w:marBottom w:val="0"/>
          <w:divBdr>
            <w:top w:val="none" w:sz="0" w:space="0" w:color="auto"/>
            <w:left w:val="none" w:sz="0" w:space="0" w:color="auto"/>
            <w:bottom w:val="none" w:sz="0" w:space="0" w:color="auto"/>
            <w:right w:val="none" w:sz="0" w:space="0" w:color="auto"/>
          </w:divBdr>
        </w:div>
        <w:div w:id="34045316">
          <w:marLeft w:val="0"/>
          <w:marRight w:val="0"/>
          <w:marTop w:val="0"/>
          <w:marBottom w:val="0"/>
          <w:divBdr>
            <w:top w:val="none" w:sz="0" w:space="0" w:color="auto"/>
            <w:left w:val="none" w:sz="0" w:space="0" w:color="auto"/>
            <w:bottom w:val="none" w:sz="0" w:space="0" w:color="auto"/>
            <w:right w:val="none" w:sz="0" w:space="0" w:color="auto"/>
          </w:divBdr>
        </w:div>
        <w:div w:id="1717466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46F364747435E4987E0BA5E9CCBD566" ma:contentTypeVersion="4" ma:contentTypeDescription="Create a new document." ma:contentTypeScope="" ma:versionID="065f6c9c5c5a672298f3a4eb008d3aa3">
  <xsd:schema xmlns:xsd="http://www.w3.org/2001/XMLSchema" xmlns:xs="http://www.w3.org/2001/XMLSchema" xmlns:p="http://schemas.microsoft.com/office/2006/metadata/properties" xmlns:ns2="4d8ebd63-de15-40ae-afa0-3e6afd1511b4" xmlns:ns3="0590fbf8-ddca-46fa-bbb7-09e2b797685b" targetNamespace="http://schemas.microsoft.com/office/2006/metadata/properties" ma:root="true" ma:fieldsID="65c49e42856fb2bd28e414c08004af74" ns2:_="" ns3:_="">
    <xsd:import namespace="4d8ebd63-de15-40ae-afa0-3e6afd1511b4"/>
    <xsd:import namespace="0590fbf8-ddca-46fa-bbb7-09e2b797685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ebd63-de15-40ae-afa0-3e6afd1511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90fbf8-ddca-46fa-bbb7-09e2b79768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56D956F6-52D4-49E7-ABDF-D722898253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ebd63-de15-40ae-afa0-3e6afd1511b4"/>
    <ds:schemaRef ds:uri="0590fbf8-ddca-46fa-bbb7-09e2b79768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8A2A4-1E21-4EC6-B03C-8EDED4C75BF4}">
  <ds:schemaRefs>
    <ds:schemaRef ds:uri="http://schemas.microsoft.com/office/2006/documentManagement/types"/>
    <ds:schemaRef ds:uri="http://schemas.microsoft.com/office/2006/metadata/properties"/>
    <ds:schemaRef ds:uri="http://purl.org/dc/elements/1.1/"/>
    <ds:schemaRef ds:uri="http://www.w3.org/XML/1998/namespace"/>
    <ds:schemaRef ds:uri="http://schemas.microsoft.com/office/infopath/2007/PartnerControls"/>
    <ds:schemaRef ds:uri="0590fbf8-ddca-46fa-bbb7-09e2b797685b"/>
    <ds:schemaRef ds:uri="http://purl.org/dc/terms/"/>
    <ds:schemaRef ds:uri="http://schemas.openxmlformats.org/package/2006/metadata/core-properties"/>
    <ds:schemaRef ds:uri="4d8ebd63-de15-40ae-afa0-3e6afd1511b4"/>
    <ds:schemaRef ds:uri="http://purl.org/dc/dcmitype/"/>
  </ds:schemaRefs>
</ds:datastoreItem>
</file>

<file path=customXml/itemProps4.xml><?xml version="1.0" encoding="utf-8"?>
<ds:datastoreItem xmlns:ds="http://schemas.openxmlformats.org/officeDocument/2006/customXml" ds:itemID="{2DDCD117-1373-48D6-8A5D-BD14B0927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2764</Words>
  <Characters>15758</Characters>
  <Application>Microsoft Office Word</Application>
  <DocSecurity>0</DocSecurity>
  <Lines>131</Lines>
  <Paragraphs>36</Paragraphs>
  <ScaleCrop>false</ScaleCrop>
  <Company>Share Multi Academy Trust</Company>
  <LinksUpToDate>false</LinksUpToDate>
  <CharactersWithSpaces>18486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H Jeffrey</cp:lastModifiedBy>
  <cp:revision>23</cp:revision>
  <cp:lastPrinted>2021-11-18T14:50:00Z</cp:lastPrinted>
  <dcterms:created xsi:type="dcterms:W3CDTF">2022-06-15T10:58:00Z</dcterms:created>
  <dcterms:modified xsi:type="dcterms:W3CDTF">2022-06-30T18:34:00Z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0x010100146F364747435E4987E0BA5E9CCBD566</vt:lpwstr>
  </property>
</Properties>
</file>