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2FAB" w:rsidRPr="00631C27" w:rsidRDefault="00FC2FAB">
      <w:pPr>
        <w:rPr>
          <w:rFonts w:cstheme="minorHAnsi"/>
        </w:rPr>
      </w:pPr>
      <w:r w:rsidRPr="00631C27">
        <w:rPr>
          <w:rFonts w:cstheme="minorHAnsi"/>
        </w:rPr>
        <w:t>Share Multi Academy Trust</w:t>
      </w:r>
    </w:p>
    <w:p w:rsidR="00CD1790" w:rsidRPr="00631C27" w:rsidRDefault="00FC2FAB">
      <w:pPr>
        <w:rPr>
          <w:rFonts w:cstheme="minorHAnsi"/>
        </w:rPr>
      </w:pPr>
      <w:r w:rsidRPr="00631C27">
        <w:rPr>
          <w:rFonts w:cstheme="minorHAnsi"/>
        </w:rPr>
        <w:t>Curriculum Planning Template</w:t>
      </w:r>
    </w:p>
    <w:p w:rsidR="002475CF" w:rsidRPr="00631C27" w:rsidRDefault="002475CF">
      <w:pPr>
        <w:rPr>
          <w:rFonts w:cstheme="minorHAnsi"/>
        </w:rPr>
      </w:pPr>
    </w:p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631C27" w:rsidTr="003A43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:rsidR="002475CF" w:rsidRPr="00631C27" w:rsidRDefault="002475CF" w:rsidP="00E32827">
            <w:pPr>
              <w:rPr>
                <w:rFonts w:cstheme="minorHAnsi"/>
                <w:color w:val="E7E6E6" w:themeColor="background2"/>
              </w:rPr>
            </w:pPr>
            <w:r w:rsidRPr="00631C27">
              <w:rPr>
                <w:rFonts w:cstheme="minorHAnsi"/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:rsidR="002475CF" w:rsidRPr="00631C27" w:rsidRDefault="00861FCC" w:rsidP="00E3282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31C27">
              <w:rPr>
                <w:rFonts w:cstheme="minorHAnsi"/>
              </w:rPr>
              <w:t>MFL</w:t>
            </w:r>
          </w:p>
        </w:tc>
        <w:tc>
          <w:tcPr>
            <w:tcW w:w="709" w:type="dxa"/>
          </w:tcPr>
          <w:p w:rsidR="002475CF" w:rsidRPr="00631C27" w:rsidRDefault="002475CF" w:rsidP="00E3282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</w:rPr>
            </w:pPr>
            <w:r w:rsidRPr="00631C27">
              <w:rPr>
                <w:rFonts w:cstheme="minorHAnsi"/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:rsidR="002475CF" w:rsidRPr="00631C27" w:rsidRDefault="007816CB" w:rsidP="00E3282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76" w:type="dxa"/>
          </w:tcPr>
          <w:p w:rsidR="002475CF" w:rsidRPr="00631C27" w:rsidRDefault="002475CF" w:rsidP="00E3282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</w:rPr>
            </w:pPr>
            <w:r w:rsidRPr="00631C27">
              <w:rPr>
                <w:rFonts w:cstheme="minorHAnsi"/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:rsidR="002475CF" w:rsidRPr="00631C27" w:rsidRDefault="003A439E" w:rsidP="00E3282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31C27">
              <w:rPr>
                <w:rFonts w:cstheme="minorHAnsi"/>
              </w:rPr>
              <w:t>All</w:t>
            </w:r>
          </w:p>
        </w:tc>
      </w:tr>
    </w:tbl>
    <w:p w:rsidR="00FC2FAB" w:rsidRPr="00631C27" w:rsidRDefault="00FC2FAB">
      <w:pPr>
        <w:rPr>
          <w:rFonts w:cstheme="minorHAnsi"/>
        </w:rPr>
      </w:pPr>
    </w:p>
    <w:tbl>
      <w:tblPr>
        <w:tblStyle w:val="GridTable2"/>
        <w:tblW w:w="20931" w:type="dxa"/>
        <w:tblLayout w:type="fixed"/>
        <w:tblLook w:val="04A0" w:firstRow="1" w:lastRow="0" w:firstColumn="1" w:lastColumn="0" w:noHBand="0" w:noVBand="1"/>
      </w:tblPr>
      <w:tblGrid>
        <w:gridCol w:w="2084"/>
        <w:gridCol w:w="2128"/>
        <w:gridCol w:w="2128"/>
        <w:gridCol w:w="2601"/>
        <w:gridCol w:w="2471"/>
        <w:gridCol w:w="3173"/>
        <w:gridCol w:w="3173"/>
        <w:gridCol w:w="3173"/>
      </w:tblGrid>
      <w:tr w:rsidR="003E5C10" w:rsidRPr="00631C27" w:rsidTr="003E5C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4" w:type="dxa"/>
          </w:tcPr>
          <w:p w:rsidR="003E5C10" w:rsidRPr="00631C27" w:rsidRDefault="003E5C10" w:rsidP="003E5C10">
            <w:pPr>
              <w:rPr>
                <w:rFonts w:cstheme="minorHAnsi"/>
              </w:rPr>
            </w:pPr>
            <w:r w:rsidRPr="00631C27">
              <w:rPr>
                <w:rFonts w:cstheme="minorHAnsi"/>
              </w:rPr>
              <w:t>Term / Date(s)</w:t>
            </w:r>
          </w:p>
        </w:tc>
        <w:tc>
          <w:tcPr>
            <w:tcW w:w="2128" w:type="dxa"/>
          </w:tcPr>
          <w:p w:rsidR="003E5C10" w:rsidRPr="00631C27" w:rsidRDefault="003E5C10" w:rsidP="003E5C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Half-term 1</w:t>
            </w:r>
          </w:p>
        </w:tc>
        <w:tc>
          <w:tcPr>
            <w:tcW w:w="2128" w:type="dxa"/>
          </w:tcPr>
          <w:p w:rsidR="003E5C10" w:rsidRDefault="003E5C10" w:rsidP="003E5C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Half Term 2</w:t>
            </w:r>
          </w:p>
        </w:tc>
        <w:tc>
          <w:tcPr>
            <w:tcW w:w="2601" w:type="dxa"/>
          </w:tcPr>
          <w:p w:rsidR="003E5C10" w:rsidRPr="00631C27" w:rsidRDefault="003E5C10" w:rsidP="003E5C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31C27">
              <w:rPr>
                <w:rFonts w:cstheme="minorHAnsi"/>
              </w:rPr>
              <w:t xml:space="preserve">Half-term </w:t>
            </w:r>
            <w:r>
              <w:rPr>
                <w:rFonts w:cstheme="minorHAnsi"/>
              </w:rPr>
              <w:t>3</w:t>
            </w:r>
          </w:p>
        </w:tc>
        <w:tc>
          <w:tcPr>
            <w:tcW w:w="2471" w:type="dxa"/>
          </w:tcPr>
          <w:p w:rsidR="003E5C10" w:rsidRPr="00631C27" w:rsidRDefault="003E5C10" w:rsidP="003E5C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31C27">
              <w:rPr>
                <w:rFonts w:cstheme="minorHAnsi"/>
              </w:rPr>
              <w:t xml:space="preserve">Half-term </w:t>
            </w:r>
            <w:r>
              <w:rPr>
                <w:rFonts w:cstheme="minorHAnsi"/>
              </w:rPr>
              <w:t>4</w:t>
            </w:r>
          </w:p>
        </w:tc>
        <w:tc>
          <w:tcPr>
            <w:tcW w:w="3173" w:type="dxa"/>
          </w:tcPr>
          <w:p w:rsidR="003E5C10" w:rsidRPr="00631C27" w:rsidRDefault="003E5C10" w:rsidP="003E5C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3E6C1896">
              <w:t xml:space="preserve">Half-term </w:t>
            </w:r>
            <w:r>
              <w:t>5</w:t>
            </w:r>
          </w:p>
        </w:tc>
        <w:tc>
          <w:tcPr>
            <w:tcW w:w="3173" w:type="dxa"/>
          </w:tcPr>
          <w:p w:rsidR="003E5C10" w:rsidRDefault="003E5C10" w:rsidP="003E5C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3E6C1896">
              <w:t xml:space="preserve">Half-term </w:t>
            </w:r>
            <w:r>
              <w:t>6</w:t>
            </w:r>
          </w:p>
        </w:tc>
        <w:tc>
          <w:tcPr>
            <w:tcW w:w="3173" w:type="dxa"/>
          </w:tcPr>
          <w:p w:rsidR="003E5C10" w:rsidRPr="3E6C1896" w:rsidRDefault="003E5C10" w:rsidP="003E5C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3E6C1896">
              <w:t xml:space="preserve">Half-term </w:t>
            </w:r>
            <w:r>
              <w:t>7</w:t>
            </w:r>
          </w:p>
        </w:tc>
      </w:tr>
      <w:tr w:rsidR="003E5C10" w:rsidRPr="00631C27" w:rsidTr="003E5C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4" w:type="dxa"/>
          </w:tcPr>
          <w:p w:rsidR="003E5C10" w:rsidRPr="00631C27" w:rsidRDefault="003E5C10" w:rsidP="003E5C10">
            <w:pPr>
              <w:rPr>
                <w:rFonts w:cstheme="minorHAnsi"/>
              </w:rPr>
            </w:pPr>
            <w:r w:rsidRPr="00631C27">
              <w:rPr>
                <w:rFonts w:cstheme="minorHAnsi"/>
              </w:rPr>
              <w:t>Topic</w:t>
            </w:r>
          </w:p>
        </w:tc>
        <w:tc>
          <w:tcPr>
            <w:tcW w:w="2128" w:type="dxa"/>
          </w:tcPr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128" w:type="dxa"/>
          </w:tcPr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601" w:type="dxa"/>
          </w:tcPr>
          <w:p w:rsidR="003E5C10" w:rsidRPr="006E276A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471" w:type="dxa"/>
          </w:tcPr>
          <w:p w:rsidR="003E5C10" w:rsidRPr="006E276A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3173" w:type="dxa"/>
          </w:tcPr>
          <w:p w:rsidR="003E5C10" w:rsidRPr="006E276A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173" w:type="dxa"/>
          </w:tcPr>
          <w:p w:rsidR="003E5C10" w:rsidRPr="006E276A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173" w:type="dxa"/>
          </w:tcPr>
          <w:p w:rsidR="003E5C10" w:rsidRPr="006E276A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E5C10" w:rsidRPr="00631C27" w:rsidTr="003E5C10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4" w:type="dxa"/>
          </w:tcPr>
          <w:p w:rsidR="003E5C10" w:rsidRPr="00631C27" w:rsidRDefault="003E5C10" w:rsidP="003E5C10">
            <w:pPr>
              <w:rPr>
                <w:rFonts w:cstheme="minorHAnsi"/>
              </w:rPr>
            </w:pPr>
            <w:r w:rsidRPr="00631C27">
              <w:rPr>
                <w:rFonts w:cstheme="minorHAnsi"/>
              </w:rPr>
              <w:t>Topic overview</w:t>
            </w:r>
          </w:p>
          <w:p w:rsidR="003E5C10" w:rsidRPr="00631C27" w:rsidRDefault="003E5C10" w:rsidP="003E5C10">
            <w:pPr>
              <w:rPr>
                <w:rFonts w:cstheme="minorHAnsi"/>
              </w:rPr>
            </w:pPr>
          </w:p>
          <w:p w:rsidR="003E5C10" w:rsidRPr="00631C27" w:rsidRDefault="003E5C10" w:rsidP="003E5C10">
            <w:pPr>
              <w:rPr>
                <w:rFonts w:cstheme="minorHAnsi"/>
              </w:rPr>
            </w:pPr>
            <w:r>
              <w:rPr>
                <w:rFonts w:cstheme="minorHAnsi"/>
              </w:rPr>
              <w:t>Students</w:t>
            </w:r>
            <w:r w:rsidRPr="00631C27">
              <w:rPr>
                <w:rFonts w:cstheme="minorHAnsi"/>
              </w:rPr>
              <w:t xml:space="preserve"> will learn…</w:t>
            </w:r>
          </w:p>
        </w:tc>
        <w:tc>
          <w:tcPr>
            <w:tcW w:w="2128" w:type="dxa"/>
          </w:tcPr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Relationships and social life </w:t>
            </w:r>
          </w:p>
        </w:tc>
        <w:tc>
          <w:tcPr>
            <w:tcW w:w="2128" w:type="dxa"/>
          </w:tcPr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Countries &amp; holidays</w:t>
            </w:r>
          </w:p>
        </w:tc>
        <w:tc>
          <w:tcPr>
            <w:tcW w:w="2601" w:type="dxa"/>
          </w:tcPr>
          <w:p w:rsidR="003E5C10" w:rsidRPr="006E276A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E276A">
              <w:rPr>
                <w:rFonts w:cstheme="minorHAnsi"/>
              </w:rPr>
              <w:t>TV</w:t>
            </w:r>
          </w:p>
          <w:p w:rsidR="003E5C10" w:rsidRPr="006E276A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471" w:type="dxa"/>
          </w:tcPr>
          <w:p w:rsidR="003E5C10" w:rsidRPr="006E276A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Customs and festivals</w:t>
            </w:r>
          </w:p>
        </w:tc>
        <w:tc>
          <w:tcPr>
            <w:tcW w:w="3173" w:type="dxa"/>
          </w:tcPr>
          <w:p w:rsidR="003E5C10" w:rsidRPr="006E276A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School, rules, uniform and fashion</w:t>
            </w:r>
          </w:p>
          <w:p w:rsidR="003E5C10" w:rsidRPr="006E276A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73" w:type="dxa"/>
          </w:tcPr>
          <w:p w:rsidR="003E5C10" w:rsidRPr="006E276A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Shopping</w:t>
            </w:r>
          </w:p>
        </w:tc>
        <w:tc>
          <w:tcPr>
            <w:tcW w:w="3173" w:type="dxa"/>
          </w:tcPr>
          <w:p w:rsidR="003E5C10" w:rsidRPr="006E276A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Travel and eating out</w:t>
            </w:r>
          </w:p>
        </w:tc>
      </w:tr>
      <w:tr w:rsidR="003E5C10" w:rsidRPr="00631C27" w:rsidTr="003E5C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4" w:type="dxa"/>
          </w:tcPr>
          <w:p w:rsidR="003E5C10" w:rsidRPr="00631C27" w:rsidRDefault="003E5C10" w:rsidP="003E5C10">
            <w:pPr>
              <w:rPr>
                <w:rFonts w:cstheme="minorHAnsi"/>
              </w:rPr>
            </w:pPr>
            <w:r w:rsidRPr="00631C27">
              <w:rPr>
                <w:rFonts w:cstheme="minorHAnsi"/>
              </w:rPr>
              <w:t>Components</w:t>
            </w:r>
          </w:p>
        </w:tc>
        <w:tc>
          <w:tcPr>
            <w:tcW w:w="2128" w:type="dxa"/>
          </w:tcPr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can understand and independently produce language to describe themselves and other people (physical appearance and personality). 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are able to speak in French from memory.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can understand and produce ‘</w:t>
            </w:r>
            <w:proofErr w:type="spellStart"/>
            <w:r>
              <w:rPr>
                <w:rFonts w:cstheme="minorHAnsi"/>
              </w:rPr>
              <w:t>avoir</w:t>
            </w:r>
            <w:proofErr w:type="spellEnd"/>
            <w:r>
              <w:rPr>
                <w:rFonts w:cstheme="minorHAnsi"/>
              </w:rPr>
              <w:t xml:space="preserve">’ and </w:t>
            </w:r>
            <w:proofErr w:type="spellStart"/>
            <w:r>
              <w:rPr>
                <w:rFonts w:cstheme="minorHAnsi"/>
              </w:rPr>
              <w:t>être</w:t>
            </w:r>
            <w:proofErr w:type="spellEnd"/>
            <w:r>
              <w:rPr>
                <w:rFonts w:cstheme="minorHAnsi"/>
              </w:rPr>
              <w:t xml:space="preserve">’ in the first, second and third person. 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can understand a variety of complex structures (e.g. superlative, conditional etc.). 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are exposed to the perfect tense. </w:t>
            </w:r>
          </w:p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128" w:type="dxa"/>
          </w:tcPr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can understand and produce language to express information about travel and holidays using language chunks in a variety of tenses. 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can use ‘</w:t>
            </w:r>
            <w:proofErr w:type="spellStart"/>
            <w:r>
              <w:rPr>
                <w:rFonts w:cstheme="minorHAnsi"/>
              </w:rPr>
              <w:t>aller</w:t>
            </w:r>
            <w:proofErr w:type="spellEnd"/>
            <w:r>
              <w:rPr>
                <w:rFonts w:cstheme="minorHAnsi"/>
              </w:rPr>
              <w:t xml:space="preserve">’ in the first, second and third person to form the near future as well as to describe travel plans. 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are able to understand and independently produce language to describe the weather.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can recognise the map of France and are able to identify key locations. 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can recognise the map of Europe and are able to identify and name various countries in French. 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are aware of Francophone countries and culture.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 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601" w:type="dxa"/>
          </w:tcPr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Students can understand and independently produce language to use complex sentences to describe tv progr</w:t>
            </w:r>
            <w:r w:rsidR="002B5928">
              <w:rPr>
                <w:rFonts w:cstheme="minorHAnsi"/>
              </w:rPr>
              <w:t>ammes.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can recognise the </w:t>
            </w:r>
            <w:r w:rsidR="00940262">
              <w:rPr>
                <w:rFonts w:cstheme="minorHAnsi"/>
              </w:rPr>
              <w:t>present</w:t>
            </w:r>
            <w:r>
              <w:rPr>
                <w:rFonts w:cstheme="minorHAnsi"/>
              </w:rPr>
              <w:t xml:space="preserve"> tense </w:t>
            </w:r>
            <w:r w:rsidR="00940262">
              <w:rPr>
                <w:rFonts w:cstheme="minorHAnsi"/>
              </w:rPr>
              <w:t>(ER regular verbs</w:t>
            </w:r>
            <w:r w:rsidR="002B5928">
              <w:rPr>
                <w:rFonts w:cstheme="minorHAnsi"/>
              </w:rPr>
              <w:t xml:space="preserve"> je-nous for most students)</w:t>
            </w:r>
            <w:r w:rsidR="00940262">
              <w:rPr>
                <w:rFonts w:cstheme="minorHAnsi"/>
              </w:rPr>
              <w:t xml:space="preserve">, </w:t>
            </w:r>
            <w:r>
              <w:rPr>
                <w:rFonts w:cstheme="minorHAnsi"/>
              </w:rPr>
              <w:t xml:space="preserve">and use </w:t>
            </w:r>
            <w:r w:rsidR="00940262">
              <w:rPr>
                <w:rFonts w:cstheme="minorHAnsi"/>
              </w:rPr>
              <w:t>them</w:t>
            </w:r>
            <w:r>
              <w:rPr>
                <w:rFonts w:cstheme="minorHAnsi"/>
              </w:rPr>
              <w:t xml:space="preserve"> accurately with support.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can use their knowledge of phonics to pronounce language accurately.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can use a range of adverbs of time and frequency in context.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lang w:val="fr-FR"/>
              </w:rPr>
            </w:pPr>
            <w:proofErr w:type="spellStart"/>
            <w:r w:rsidRPr="00B44F5F">
              <w:rPr>
                <w:rFonts w:cstheme="minorHAnsi"/>
                <w:lang w:val="fr-FR"/>
              </w:rPr>
              <w:t>Students</w:t>
            </w:r>
            <w:proofErr w:type="spellEnd"/>
            <w:r w:rsidRPr="00B44F5F">
              <w:rPr>
                <w:rFonts w:cstheme="minorHAnsi"/>
                <w:lang w:val="fr-FR"/>
              </w:rPr>
              <w:t xml:space="preserve"> can use </w:t>
            </w:r>
            <w:proofErr w:type="spellStart"/>
            <w:r w:rsidRPr="00B44F5F">
              <w:rPr>
                <w:rFonts w:cstheme="minorHAnsi"/>
                <w:lang w:val="fr-FR"/>
              </w:rPr>
              <w:t>complex</w:t>
            </w:r>
            <w:proofErr w:type="spellEnd"/>
            <w:r w:rsidRPr="00B44F5F">
              <w:rPr>
                <w:rFonts w:cstheme="minorHAnsi"/>
                <w:lang w:val="fr-FR"/>
              </w:rPr>
              <w:t xml:space="preserve"> structures </w:t>
            </w:r>
            <w:proofErr w:type="spellStart"/>
            <w:r w:rsidRPr="00B44F5F">
              <w:rPr>
                <w:rFonts w:cstheme="minorHAnsi"/>
                <w:lang w:val="fr-FR"/>
              </w:rPr>
              <w:t>such</w:t>
            </w:r>
            <w:proofErr w:type="spellEnd"/>
            <w:r w:rsidRPr="00B44F5F">
              <w:rPr>
                <w:rFonts w:cstheme="minorHAnsi"/>
                <w:lang w:val="fr-FR"/>
              </w:rPr>
              <w:t xml:space="preserve"> as modal </w:t>
            </w:r>
            <w:proofErr w:type="spellStart"/>
            <w:r w:rsidRPr="00B44F5F">
              <w:rPr>
                <w:rFonts w:cstheme="minorHAnsi"/>
                <w:lang w:val="fr-FR"/>
              </w:rPr>
              <w:t>verbs</w:t>
            </w:r>
            <w:proofErr w:type="spellEnd"/>
            <w:r w:rsidRPr="00B44F5F">
              <w:rPr>
                <w:rFonts w:cstheme="minorHAnsi"/>
                <w:lang w:val="fr-FR"/>
              </w:rPr>
              <w:t xml:space="preserve"> (vouloir), </w:t>
            </w:r>
            <w:r w:rsidR="00FC1477">
              <w:rPr>
                <w:rFonts w:cstheme="minorHAnsi"/>
                <w:lang w:val="fr-FR"/>
              </w:rPr>
              <w:t>‘</w:t>
            </w:r>
            <w:r w:rsidRPr="00B44F5F">
              <w:rPr>
                <w:rFonts w:cstheme="minorHAnsi"/>
                <w:lang w:val="fr-FR"/>
              </w:rPr>
              <w:t>Il s’agit de</w:t>
            </w:r>
            <w:r w:rsidR="00FC1477">
              <w:rPr>
                <w:rFonts w:cstheme="minorHAnsi"/>
                <w:lang w:val="fr-FR"/>
              </w:rPr>
              <w:t>’</w:t>
            </w:r>
            <w:r w:rsidRPr="00B44F5F">
              <w:rPr>
                <w:rFonts w:cstheme="minorHAnsi"/>
                <w:lang w:val="fr-FR"/>
              </w:rPr>
              <w:t xml:space="preserve">, and </w:t>
            </w:r>
            <w:r w:rsidR="00FC1477">
              <w:rPr>
                <w:rFonts w:cstheme="minorHAnsi"/>
                <w:lang w:val="fr-FR"/>
              </w:rPr>
              <w:t>‘</w:t>
            </w:r>
            <w:r w:rsidRPr="00B44F5F">
              <w:rPr>
                <w:rFonts w:cstheme="minorHAnsi"/>
                <w:lang w:val="fr-FR"/>
              </w:rPr>
              <w:t>venir de</w:t>
            </w:r>
            <w:r w:rsidR="00FC1477">
              <w:rPr>
                <w:rFonts w:cstheme="minorHAnsi"/>
                <w:lang w:val="fr-FR"/>
              </w:rPr>
              <w:t>’</w:t>
            </w:r>
            <w:r w:rsidRPr="00B44F5F">
              <w:rPr>
                <w:rFonts w:cstheme="minorHAnsi"/>
                <w:lang w:val="fr-FR"/>
              </w:rPr>
              <w:t xml:space="preserve"> </w:t>
            </w:r>
            <w:proofErr w:type="spellStart"/>
            <w:r w:rsidRPr="00B44F5F">
              <w:rPr>
                <w:rFonts w:cstheme="minorHAnsi"/>
                <w:lang w:val="fr-FR"/>
              </w:rPr>
              <w:t>corre</w:t>
            </w:r>
            <w:r>
              <w:rPr>
                <w:rFonts w:cstheme="minorHAnsi"/>
                <w:lang w:val="fr-FR"/>
              </w:rPr>
              <w:t>ctly</w:t>
            </w:r>
            <w:proofErr w:type="spellEnd"/>
            <w:r>
              <w:rPr>
                <w:rFonts w:cstheme="minorHAnsi"/>
                <w:lang w:val="fr-FR"/>
              </w:rPr>
              <w:t xml:space="preserve"> in </w:t>
            </w:r>
            <w:proofErr w:type="spellStart"/>
            <w:r>
              <w:rPr>
                <w:rFonts w:cstheme="minorHAnsi"/>
                <w:lang w:val="fr-FR"/>
              </w:rPr>
              <w:t>context</w:t>
            </w:r>
            <w:proofErr w:type="spellEnd"/>
            <w:r>
              <w:rPr>
                <w:rFonts w:cstheme="minorHAnsi"/>
                <w:lang w:val="fr-FR"/>
              </w:rPr>
              <w:t>.</w:t>
            </w:r>
          </w:p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471" w:type="dxa"/>
          </w:tcPr>
          <w:p w:rsidR="003E5C10" w:rsidRPr="003A019F" w:rsidRDefault="003E5C10" w:rsidP="003E5C10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Students can understand and independently produce language to understand and use more complex sentences with detailed opinions about which festivals they celebrate and how. </w:t>
            </w:r>
          </w:p>
          <w:p w:rsidR="003E5C10" w:rsidRPr="003A019F" w:rsidRDefault="003E5C10" w:rsidP="003E5C10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3E5C10" w:rsidRPr="003A019F" w:rsidRDefault="003E5C10" w:rsidP="003E5C10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Students use the near future, adverbs of sequence and complex structures </w:t>
            </w:r>
          </w:p>
          <w:p w:rsidR="003E5C10" w:rsidRPr="003A019F" w:rsidRDefault="003E5C10" w:rsidP="003E5C10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3E5C10" w:rsidRPr="00161C82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3173" w:type="dxa"/>
          </w:tcPr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E6C1896">
              <w:t>Students can describe their own school uniform, giving their opinion on it</w:t>
            </w:r>
          </w:p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E6C1896">
              <w:t>Students can independently understand and explain the school rules at TCA</w:t>
            </w:r>
          </w:p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E6C1896">
              <w:t>Students can give a description of outfits/fashion and can express their opinion.</w:t>
            </w:r>
          </w:p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color w:val="000000" w:themeColor="text1"/>
              </w:rPr>
            </w:pPr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 xml:space="preserve">Students can use Il </w:t>
            </w:r>
            <w:proofErr w:type="spellStart"/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>faut</w:t>
            </w:r>
            <w:proofErr w:type="spellEnd"/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 xml:space="preserve"> + infinitive</w:t>
            </w:r>
          </w:p>
        </w:tc>
        <w:tc>
          <w:tcPr>
            <w:tcW w:w="3173" w:type="dxa"/>
          </w:tcPr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E6C1896">
              <w:t>Students can understand and use transactional language to simulate shopping scenarios in both formal and informal registers. (Purchasing, describing and return of items).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E6C1896">
              <w:t xml:space="preserve">Students can utilise modal verbs and the conditional tense to talk about potential purchases. Students can use a range of adjectives to describe clothing (shades, patterns, colours sizes etc.) Students can use more complex phrases such as </w:t>
            </w:r>
            <w:proofErr w:type="spellStart"/>
            <w:r w:rsidRPr="3E6C1896">
              <w:t>avoir</w:t>
            </w:r>
            <w:proofErr w:type="spellEnd"/>
            <w:r w:rsidRPr="3E6C1896">
              <w:t xml:space="preserve"> </w:t>
            </w:r>
            <w:proofErr w:type="spellStart"/>
            <w:r w:rsidRPr="3E6C1896">
              <w:t>besoin</w:t>
            </w:r>
            <w:proofErr w:type="spellEnd"/>
            <w:r w:rsidRPr="3E6C1896">
              <w:t>.</w:t>
            </w:r>
          </w:p>
        </w:tc>
        <w:tc>
          <w:tcPr>
            <w:tcW w:w="3173" w:type="dxa"/>
          </w:tcPr>
          <w:p w:rsidR="003E5C10" w:rsidRPr="3E6C1896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F030F">
              <w:t>Students should be able to ask and answer questions in a formal context to mirror ordering in a restaurant. Students will identify general information and key points about making purchases. Students will use a range of new language: quantities, simple sentences and short paragraphs  </w:t>
            </w:r>
          </w:p>
        </w:tc>
      </w:tr>
      <w:tr w:rsidR="003E5C10" w:rsidRPr="00631C27" w:rsidTr="003E5C10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4" w:type="dxa"/>
          </w:tcPr>
          <w:p w:rsidR="003E5C10" w:rsidRPr="00631C27" w:rsidRDefault="003E5C10" w:rsidP="003E5C10">
            <w:pPr>
              <w:rPr>
                <w:rFonts w:cstheme="minorHAnsi"/>
              </w:rPr>
            </w:pPr>
            <w:r w:rsidRPr="00631C27">
              <w:rPr>
                <w:rFonts w:cstheme="minorHAnsi"/>
              </w:rPr>
              <w:t xml:space="preserve">What </w:t>
            </w:r>
            <w:r>
              <w:rPr>
                <w:rFonts w:cstheme="minorHAnsi"/>
              </w:rPr>
              <w:t>Students</w:t>
            </w:r>
            <w:r w:rsidRPr="00631C27">
              <w:rPr>
                <w:rFonts w:cstheme="minorHAnsi"/>
              </w:rPr>
              <w:t xml:space="preserve"> should already know</w:t>
            </w:r>
          </w:p>
          <w:p w:rsidR="003E5C10" w:rsidRPr="00631C27" w:rsidRDefault="003E5C10" w:rsidP="003E5C10">
            <w:pPr>
              <w:rPr>
                <w:rFonts w:cstheme="minorHAnsi"/>
              </w:rPr>
            </w:pPr>
            <w:r w:rsidRPr="00631C27">
              <w:rPr>
                <w:rFonts w:cstheme="minorHAnsi"/>
              </w:rPr>
              <w:t>(Prior learning components)</w:t>
            </w:r>
          </w:p>
          <w:p w:rsidR="003E5C10" w:rsidRPr="00631C27" w:rsidRDefault="003E5C10" w:rsidP="003E5C10">
            <w:pPr>
              <w:rPr>
                <w:rFonts w:cstheme="minorHAnsi"/>
              </w:rPr>
            </w:pPr>
          </w:p>
        </w:tc>
        <w:tc>
          <w:tcPr>
            <w:tcW w:w="2128" w:type="dxa"/>
          </w:tcPr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Detailed opinions and reasons (basic and complex).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A variety of connectives and adverbs.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How to use ‘</w:t>
            </w:r>
            <w:proofErr w:type="spellStart"/>
            <w:r>
              <w:rPr>
                <w:rFonts w:cstheme="minorHAnsi"/>
              </w:rPr>
              <w:t>être</w:t>
            </w:r>
            <w:proofErr w:type="spellEnd"/>
            <w:r>
              <w:rPr>
                <w:rFonts w:cstheme="minorHAnsi"/>
              </w:rPr>
              <w:t>’ in the first and third person.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A variety of question structures.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Reflexive structures.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Negative structures.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Comparative structures.</w:t>
            </w:r>
          </w:p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Basic adjectival agreement.</w:t>
            </w:r>
          </w:p>
        </w:tc>
        <w:tc>
          <w:tcPr>
            <w:tcW w:w="2128" w:type="dxa"/>
          </w:tcPr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Detailed opinions and reasons (basic and complex).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A variety of connectives and adverbs.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Conjugating irregular verbs in the first, second and third person (e.g. </w:t>
            </w:r>
            <w:proofErr w:type="spellStart"/>
            <w:r>
              <w:rPr>
                <w:rFonts w:cstheme="minorHAnsi"/>
              </w:rPr>
              <w:t>avoir</w:t>
            </w:r>
            <w:proofErr w:type="spellEnd"/>
            <w:r>
              <w:rPr>
                <w:rFonts w:cstheme="minorHAnsi"/>
              </w:rPr>
              <w:t xml:space="preserve"> and </w:t>
            </w:r>
            <w:proofErr w:type="spellStart"/>
            <w:r>
              <w:rPr>
                <w:rFonts w:cstheme="minorHAnsi"/>
              </w:rPr>
              <w:t>être</w:t>
            </w:r>
            <w:proofErr w:type="spellEnd"/>
            <w:r>
              <w:rPr>
                <w:rFonts w:cstheme="minorHAnsi"/>
              </w:rPr>
              <w:t xml:space="preserve">).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Recognise complex </w:t>
            </w:r>
            <w:proofErr w:type="spellStart"/>
            <w:r>
              <w:rPr>
                <w:rFonts w:cstheme="minorHAnsi"/>
              </w:rPr>
              <w:t>strucures</w:t>
            </w:r>
            <w:proofErr w:type="spellEnd"/>
            <w:r>
              <w:rPr>
                <w:rFonts w:cstheme="minorHAnsi"/>
              </w:rPr>
              <w:t xml:space="preserve"> in the conditional and perfect tense.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Complex verb phrases. </w:t>
            </w:r>
          </w:p>
        </w:tc>
        <w:tc>
          <w:tcPr>
            <w:tcW w:w="2601" w:type="dxa"/>
          </w:tcPr>
          <w:p w:rsidR="00940262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>
              <w:rPr>
                <w:rFonts w:ascii="VAGRundschriftDLig" w:hAnsi="VAGRundschriftDLig" w:cs="Tahoma"/>
                <w:bCs/>
              </w:rPr>
              <w:t>O</w:t>
            </w:r>
            <w:r w:rsidRPr="00A1368C">
              <w:rPr>
                <w:rFonts w:ascii="VAGRundschriftDLig" w:hAnsi="VAGRundschriftDLig" w:cs="Tahoma"/>
                <w:bCs/>
              </w:rPr>
              <w:t>pinions</w:t>
            </w:r>
          </w:p>
          <w:p w:rsidR="003E5C10" w:rsidRPr="00940262" w:rsidRDefault="00940262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>
              <w:rPr>
                <w:rFonts w:ascii="VAGRundschriftDLig" w:hAnsi="VAGRundschriftDLig" w:cs="Tahoma"/>
                <w:bCs/>
              </w:rPr>
              <w:t xml:space="preserve">High frequency </w:t>
            </w:r>
            <w:r w:rsidR="003E5C10">
              <w:rPr>
                <w:rFonts w:ascii="VAGRundschriftDLig" w:hAnsi="VAGRundschriftDLig" w:cs="Tahoma"/>
                <w:bCs/>
              </w:rPr>
              <w:t>ER verbs</w:t>
            </w:r>
            <w:r>
              <w:rPr>
                <w:rFonts w:ascii="VAGRundschriftDLig" w:hAnsi="VAGRundschriftDLig" w:cs="Tahoma"/>
                <w:bCs/>
              </w:rPr>
              <w:t xml:space="preserve"> in the present tense</w:t>
            </w:r>
            <w:r w:rsidR="00761522">
              <w:rPr>
                <w:rFonts w:ascii="VAGRundschriftDLig" w:hAnsi="VAGRundschriftDLig" w:cs="Tahoma"/>
                <w:bCs/>
              </w:rPr>
              <w:t>, first, second, third person singular</w:t>
            </w:r>
          </w:p>
          <w:p w:rsidR="003E5C10" w:rsidRPr="001F2D90" w:rsidRDefault="00940262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  <w:lang w:val="fr-FR"/>
              </w:rPr>
            </w:pPr>
            <w:proofErr w:type="spellStart"/>
            <w:r>
              <w:rPr>
                <w:rFonts w:ascii="VAGRundschriftDLig" w:hAnsi="VAGRundschriftDLig" w:cs="Tahoma"/>
                <w:bCs/>
                <w:lang w:val="fr-FR"/>
              </w:rPr>
              <w:t>C</w:t>
            </w:r>
            <w:r w:rsidR="003E5C10" w:rsidRPr="001F2D90">
              <w:rPr>
                <w:rFonts w:ascii="VAGRundschriftDLig" w:hAnsi="VAGRundschriftDLig" w:cs="Tahoma"/>
                <w:bCs/>
                <w:lang w:val="fr-FR"/>
              </w:rPr>
              <w:t>omplex</w:t>
            </w:r>
            <w:proofErr w:type="spellEnd"/>
            <w:r w:rsidR="003E5C10" w:rsidRPr="001F2D90">
              <w:rPr>
                <w:rFonts w:ascii="VAGRundschriftDLig" w:hAnsi="VAGRundschriftDLig" w:cs="Tahoma"/>
                <w:bCs/>
                <w:lang w:val="fr-FR"/>
              </w:rPr>
              <w:t xml:space="preserve"> </w:t>
            </w:r>
            <w:proofErr w:type="spellStart"/>
            <w:r w:rsidR="003E5C10" w:rsidRPr="001F2D90">
              <w:rPr>
                <w:rFonts w:ascii="VAGRundschriftDLig" w:hAnsi="VAGRundschriftDLig" w:cs="Tahoma"/>
                <w:bCs/>
                <w:lang w:val="fr-FR"/>
              </w:rPr>
              <w:t>reasons</w:t>
            </w:r>
            <w:proofErr w:type="spellEnd"/>
            <w:r w:rsidR="003E5C10" w:rsidRPr="001F2D90">
              <w:rPr>
                <w:rFonts w:ascii="VAGRundschriftDLig" w:hAnsi="VAGRundschriftDLig" w:cs="Tahoma"/>
                <w:bCs/>
                <w:lang w:val="fr-FR"/>
              </w:rPr>
              <w:t xml:space="preserve"> 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  <w:lang w:val="fr-FR"/>
              </w:rPr>
            </w:pPr>
            <w:proofErr w:type="spellStart"/>
            <w:r w:rsidRPr="00E22931">
              <w:rPr>
                <w:rFonts w:ascii="VAGRundschriftDLig" w:hAnsi="VAGRundschriftDLig" w:cs="Tahoma"/>
                <w:bCs/>
                <w:lang w:val="fr-FR"/>
              </w:rPr>
              <w:t>PDOs</w:t>
            </w:r>
            <w:proofErr w:type="spellEnd"/>
          </w:p>
          <w:p w:rsidR="00940262" w:rsidRDefault="00940262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  <w:lang w:val="fr-FR"/>
              </w:rPr>
            </w:pPr>
          </w:p>
          <w:p w:rsidR="00940262" w:rsidRPr="00A1368C" w:rsidRDefault="00940262" w:rsidP="009402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>
              <w:rPr>
                <w:rFonts w:ascii="VAGRundschriftDLig" w:hAnsi="VAGRundschriftDLig" w:cs="Tahoma"/>
                <w:bCs/>
              </w:rPr>
              <w:t>D</w:t>
            </w:r>
            <w:r w:rsidRPr="00A1368C">
              <w:rPr>
                <w:rFonts w:ascii="VAGRundschriftDLig" w:hAnsi="VAGRundschriftDLig" w:cs="Tahoma"/>
                <w:bCs/>
              </w:rPr>
              <w:t>ays of week, times</w:t>
            </w:r>
            <w:r>
              <w:rPr>
                <w:rFonts w:ascii="VAGRundschriftDLig" w:hAnsi="VAGRundschriftDLig" w:cs="Tahoma"/>
                <w:bCs/>
              </w:rPr>
              <w:t xml:space="preserve"> a.m. times </w:t>
            </w:r>
          </w:p>
          <w:p w:rsidR="00940262" w:rsidRPr="00E22931" w:rsidRDefault="00940262" w:rsidP="009402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  <w:lang w:val="fr-FR"/>
              </w:rPr>
            </w:pPr>
            <w:proofErr w:type="spellStart"/>
            <w:proofErr w:type="gramStart"/>
            <w:r w:rsidRPr="00E22931">
              <w:rPr>
                <w:rFonts w:ascii="VAGRundschriftDLig" w:hAnsi="VAGRundschriftDLig" w:cs="Tahoma"/>
                <w:bCs/>
                <w:color w:val="000000" w:themeColor="text1"/>
                <w:lang w:val="fr-FR"/>
              </w:rPr>
              <w:t>Negatives</w:t>
            </w:r>
            <w:proofErr w:type="spellEnd"/>
            <w:r w:rsidRPr="00E22931">
              <w:rPr>
                <w:rFonts w:ascii="VAGRundschriftDLig" w:hAnsi="VAGRundschriftDLig" w:cs="Tahoma"/>
                <w:bCs/>
                <w:color w:val="000000" w:themeColor="text1"/>
                <w:lang w:val="fr-FR"/>
              </w:rPr>
              <w:t>:</w:t>
            </w:r>
            <w:proofErr w:type="gramEnd"/>
            <w:r w:rsidRPr="00E22931">
              <w:rPr>
                <w:rFonts w:ascii="VAGRundschriftDLig" w:hAnsi="VAGRundschriftDLig" w:cs="Tahoma"/>
                <w:bCs/>
                <w:i/>
                <w:iCs/>
                <w:color w:val="000000" w:themeColor="text1"/>
                <w:lang w:val="fr-FR"/>
              </w:rPr>
              <w:t xml:space="preserve"> </w:t>
            </w:r>
            <w:r w:rsidRPr="00E22931">
              <w:rPr>
                <w:rFonts w:ascii="VAGRundschriftDLig" w:hAnsi="VAGRundschriftDLig" w:cs="Tahoma"/>
                <w:bCs/>
                <w:i/>
                <w:iCs/>
                <w:color w:val="7030A0"/>
                <w:lang w:val="fr-FR"/>
              </w:rPr>
              <w:t>Ne... pas/ne...jamais</w:t>
            </w:r>
            <w:r>
              <w:rPr>
                <w:rFonts w:ascii="VAGRundschriftDLig" w:hAnsi="VAGRundschriftDLig" w:cs="Tahoma"/>
                <w:bCs/>
                <w:color w:val="7030A0"/>
                <w:lang w:val="fr-FR"/>
              </w:rPr>
              <w:t>/</w:t>
            </w:r>
            <w:r w:rsidRPr="00E22931">
              <w:rPr>
                <w:rFonts w:ascii="VAGRundschriftDLig" w:hAnsi="VAGRundschriftDLig" w:cs="Tahoma"/>
                <w:bCs/>
                <w:i/>
                <w:iCs/>
                <w:color w:val="7030A0"/>
                <w:lang w:val="fr-FR"/>
              </w:rPr>
              <w:t>ne … pas</w:t>
            </w:r>
          </w:p>
          <w:p w:rsidR="003E5C10" w:rsidRPr="00E22931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  <w:lang w:val="fr-FR"/>
              </w:rPr>
            </w:pPr>
            <w:proofErr w:type="gramStart"/>
            <w:r w:rsidRPr="00E22931">
              <w:rPr>
                <w:rFonts w:ascii="VAGRundschriftDLig" w:hAnsi="VAGRundschriftDLig" w:cs="Tahoma"/>
                <w:bCs/>
                <w:lang w:val="fr-FR"/>
              </w:rPr>
              <w:t>comparatives</w:t>
            </w:r>
            <w:proofErr w:type="gramEnd"/>
            <w:r w:rsidRPr="00E22931">
              <w:rPr>
                <w:rFonts w:ascii="VAGRundschriftDLig" w:hAnsi="VAGRundschriftDLig" w:cs="Tahoma"/>
                <w:bCs/>
                <w:lang w:val="fr-FR"/>
              </w:rPr>
              <w:t xml:space="preserve">/superlatives </w:t>
            </w:r>
          </w:p>
          <w:p w:rsidR="003E5C10" w:rsidRPr="00E22931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  <w:lang w:val="fr-FR"/>
              </w:rPr>
            </w:pPr>
            <w:r w:rsidRPr="00E22931">
              <w:rPr>
                <w:rFonts w:ascii="VAGRundschriftDLig" w:hAnsi="VAGRundschriftDLig" w:cs="Tahoma"/>
                <w:bCs/>
                <w:i/>
                <w:iCs/>
                <w:color w:val="7030A0"/>
                <w:lang w:val="fr-FR"/>
              </w:rPr>
              <w:t xml:space="preserve">Il/elle </w:t>
            </w:r>
            <w:proofErr w:type="gramStart"/>
            <w:r w:rsidRPr="00E22931">
              <w:rPr>
                <w:rFonts w:ascii="VAGRundschriftDLig" w:hAnsi="VAGRundschriftDLig" w:cs="Tahoma"/>
                <w:bCs/>
                <w:i/>
                <w:iCs/>
                <w:color w:val="7030A0"/>
                <w:lang w:val="fr-FR"/>
              </w:rPr>
              <w:t xml:space="preserve">est </w:t>
            </w:r>
            <w:r w:rsidRPr="00E22931">
              <w:rPr>
                <w:rFonts w:ascii="VAGRundschriftDLig" w:hAnsi="VAGRundschriftDLig" w:cs="Tahoma"/>
                <w:bCs/>
                <w:lang w:val="fr-FR"/>
              </w:rPr>
              <w:t xml:space="preserve"> re</w:t>
            </w:r>
            <w:proofErr w:type="gramEnd"/>
            <w:r w:rsidR="00940262">
              <w:rPr>
                <w:rFonts w:ascii="VAGRundschriftDLig" w:hAnsi="VAGRundschriftDLig" w:cs="Tahoma"/>
                <w:bCs/>
                <w:lang w:val="fr-FR"/>
              </w:rPr>
              <w:t xml:space="preserve"> : </w:t>
            </w:r>
            <w:proofErr w:type="spellStart"/>
            <w:r w:rsidRPr="00E22931">
              <w:rPr>
                <w:rFonts w:ascii="VAGRundschriftDLig" w:hAnsi="VAGRundschriftDLig" w:cs="Tahoma"/>
                <w:bCs/>
                <w:lang w:val="fr-FR"/>
              </w:rPr>
              <w:t>actors</w:t>
            </w:r>
            <w:proofErr w:type="spellEnd"/>
            <w:r w:rsidRPr="00E22931">
              <w:rPr>
                <w:rFonts w:ascii="VAGRundschriftDLig" w:hAnsi="VAGRundschriftDLig" w:cs="Tahoma"/>
                <w:bCs/>
                <w:lang w:val="fr-FR"/>
              </w:rPr>
              <w:t>/</w:t>
            </w:r>
            <w:proofErr w:type="spellStart"/>
            <w:r w:rsidRPr="00E22931">
              <w:rPr>
                <w:rFonts w:ascii="VAGRundschriftDLig" w:hAnsi="VAGRundschriftDLig" w:cs="Tahoma"/>
                <w:bCs/>
                <w:lang w:val="fr-FR"/>
              </w:rPr>
              <w:t>character</w:t>
            </w:r>
            <w:proofErr w:type="spellEnd"/>
            <w:r w:rsidRPr="00E22931">
              <w:rPr>
                <w:rFonts w:ascii="VAGRundschriftDLig" w:hAnsi="VAGRundschriftDLig" w:cs="Tahoma"/>
                <w:bCs/>
                <w:lang w:val="fr-FR"/>
              </w:rPr>
              <w:t xml:space="preserve"> </w:t>
            </w:r>
            <w:proofErr w:type="spellStart"/>
            <w:r w:rsidRPr="00E22931">
              <w:rPr>
                <w:rFonts w:ascii="VAGRundschriftDLig" w:hAnsi="VAGRundschriftDLig" w:cs="Tahoma"/>
                <w:bCs/>
                <w:lang w:val="fr-FR"/>
              </w:rPr>
              <w:t>physical</w:t>
            </w:r>
            <w:proofErr w:type="spellEnd"/>
            <w:r w:rsidRPr="00E22931">
              <w:rPr>
                <w:rFonts w:ascii="VAGRundschriftDLig" w:hAnsi="VAGRundschriftDLig" w:cs="Tahoma"/>
                <w:bCs/>
                <w:lang w:val="fr-FR"/>
              </w:rPr>
              <w:t xml:space="preserve"> descriptions/</w:t>
            </w:r>
            <w:proofErr w:type="spellStart"/>
            <w:r w:rsidRPr="00E22931">
              <w:rPr>
                <w:rFonts w:ascii="VAGRundschriftDLig" w:hAnsi="VAGRundschriftDLig" w:cs="Tahoma"/>
                <w:bCs/>
                <w:lang w:val="fr-FR"/>
              </w:rPr>
              <w:t>personalities</w:t>
            </w:r>
            <w:proofErr w:type="spellEnd"/>
            <w:r w:rsidRPr="00E22931">
              <w:rPr>
                <w:rFonts w:ascii="VAGRundschriftDLig" w:hAnsi="VAGRundschriftDLig" w:cs="Tahoma"/>
                <w:bCs/>
                <w:lang w:val="fr-FR"/>
              </w:rPr>
              <w:t xml:space="preserve">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  <w:i/>
                <w:iCs/>
                <w:color w:val="7030A0"/>
                <w:lang w:val="fr-FR"/>
              </w:rPr>
            </w:pPr>
            <w:r w:rsidRPr="00A1368C">
              <w:rPr>
                <w:rFonts w:ascii="VAGRundschriftDLig" w:hAnsi="VAGRundschriftDLig" w:cs="Tahoma"/>
                <w:bCs/>
              </w:rPr>
              <w:t xml:space="preserve">Questions:  </w:t>
            </w:r>
            <w:proofErr w:type="spellStart"/>
            <w:r w:rsidRPr="007A27E2">
              <w:rPr>
                <w:rFonts w:ascii="VAGRundschriftDLig" w:hAnsi="VAGRundschriftDLig" w:cs="Tahoma"/>
                <w:bCs/>
                <w:i/>
                <w:iCs/>
                <w:color w:val="7030A0"/>
              </w:rPr>
              <w:t>pourquoi</w:t>
            </w:r>
            <w:proofErr w:type="spellEnd"/>
            <w:r w:rsidRPr="007A27E2">
              <w:rPr>
                <w:rFonts w:ascii="VAGRundschriftDLig" w:hAnsi="VAGRundschriftDLig" w:cs="Tahoma"/>
                <w:bCs/>
                <w:i/>
                <w:iCs/>
                <w:color w:val="7030A0"/>
              </w:rPr>
              <w:t xml:space="preserve">, qui, que, </w:t>
            </w:r>
            <w:proofErr w:type="spellStart"/>
            <w:proofErr w:type="gramStart"/>
            <w:r w:rsidRPr="007A27E2">
              <w:rPr>
                <w:rFonts w:ascii="VAGRundschriftDLig" w:hAnsi="VAGRundschriftDLig" w:cs="Tahoma"/>
                <w:bCs/>
                <w:i/>
                <w:iCs/>
                <w:color w:val="7030A0"/>
              </w:rPr>
              <w:t>quand</w:t>
            </w:r>
            <w:proofErr w:type="spellEnd"/>
            <w:r w:rsidRPr="007A27E2">
              <w:rPr>
                <w:rFonts w:ascii="VAGRundschriftDLig" w:hAnsi="VAGRundschriftDLig" w:cs="Tahoma"/>
                <w:bCs/>
                <w:color w:val="7030A0"/>
              </w:rPr>
              <w:t xml:space="preserve"> </w:t>
            </w:r>
            <w:r w:rsidR="00E32827">
              <w:rPr>
                <w:rFonts w:ascii="VAGRundschriftDLig" w:hAnsi="VAGRundschriftDLig" w:cs="Tahoma"/>
                <w:bCs/>
              </w:rPr>
              <w:t>,</w:t>
            </w:r>
            <w:r w:rsidRPr="00E22931">
              <w:rPr>
                <w:rFonts w:ascii="VAGRundschriftDLig" w:hAnsi="VAGRundschriftDLig" w:cs="Tahoma"/>
                <w:bCs/>
                <w:i/>
                <w:iCs/>
                <w:color w:val="7030A0"/>
                <w:lang w:val="fr-FR"/>
              </w:rPr>
              <w:t>que</w:t>
            </w:r>
            <w:proofErr w:type="gramEnd"/>
            <w:r w:rsidRPr="00E22931">
              <w:rPr>
                <w:rFonts w:ascii="VAGRundschriftDLig" w:hAnsi="VAGRundschriftDLig" w:cs="Tahoma"/>
                <w:bCs/>
                <w:i/>
                <w:iCs/>
                <w:color w:val="7030A0"/>
                <w:lang w:val="fr-FR"/>
              </w:rPr>
              <w:t xml:space="preserve"> penses-tu…</w:t>
            </w:r>
          </w:p>
          <w:p w:rsidR="00AC5462" w:rsidRPr="00AC5462" w:rsidRDefault="00AC5462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AC5462">
              <w:rPr>
                <w:rFonts w:ascii="VAGRundschriftDLig" w:hAnsi="VAGRundschriftDLig" w:cs="Tahoma"/>
                <w:bCs/>
              </w:rPr>
              <w:t>Formation of plurals</w:t>
            </w:r>
          </w:p>
        </w:tc>
        <w:tc>
          <w:tcPr>
            <w:tcW w:w="2471" w:type="dxa"/>
          </w:tcPr>
          <w:p w:rsidR="003E5C10" w:rsidRPr="003A019F" w:rsidRDefault="003E5C10" w:rsidP="003E5C1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>Perfect tense </w:t>
            </w:r>
          </w:p>
          <w:p w:rsidR="003E5C10" w:rsidRPr="003A019F" w:rsidRDefault="003E5C10" w:rsidP="003E5C1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>Some items of food and drink </w:t>
            </w:r>
          </w:p>
          <w:p w:rsidR="003E5C10" w:rsidRPr="003A019F" w:rsidRDefault="003E5C10" w:rsidP="003E5C1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>Use of ‘on’ </w:t>
            </w:r>
          </w:p>
          <w:p w:rsidR="003E5C10" w:rsidRPr="003A019F" w:rsidRDefault="003E5C10" w:rsidP="003E5C1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>Future tense (near future) </w:t>
            </w:r>
          </w:p>
          <w:p w:rsidR="003E5C10" w:rsidRPr="003A019F" w:rsidRDefault="003E5C10" w:rsidP="003E5C1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>Key -</w:t>
            </w:r>
            <w:proofErr w:type="spellStart"/>
            <w:r w:rsidRPr="003A019F">
              <w:rPr>
                <w:rFonts w:ascii="Calibri" w:eastAsia="Times New Roman" w:hAnsi="Calibri" w:cs="Calibri"/>
                <w:lang w:eastAsia="en-GB"/>
              </w:rPr>
              <w:t>er</w:t>
            </w:r>
            <w:proofErr w:type="spellEnd"/>
            <w:r w:rsidRPr="003A019F">
              <w:rPr>
                <w:rFonts w:ascii="Calibri" w:eastAsia="Times New Roman" w:hAnsi="Calibri" w:cs="Calibri"/>
                <w:lang w:eastAsia="en-GB"/>
              </w:rPr>
              <w:t xml:space="preserve"> verbs </w:t>
            </w:r>
          </w:p>
          <w:p w:rsidR="003E5C10" w:rsidRPr="007816CB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lang w:val="fr-FR"/>
              </w:rPr>
            </w:pPr>
          </w:p>
        </w:tc>
        <w:tc>
          <w:tcPr>
            <w:tcW w:w="3173" w:type="dxa"/>
          </w:tcPr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color w:val="000000" w:themeColor="text1"/>
              </w:rPr>
            </w:pPr>
            <w:r w:rsidRPr="3E6C1896">
              <w:rPr>
                <w:rFonts w:ascii="Times New Roman" w:eastAsia="Times New Roman" w:hAnsi="Times New Roman" w:cs="Times New Roman"/>
                <w:color w:val="000000" w:themeColor="text1"/>
              </w:rPr>
              <w:t>T</w:t>
            </w:r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>opic of school including subjects, buildings, key people</w:t>
            </w:r>
          </w:p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color w:val="000000" w:themeColor="text1"/>
              </w:rPr>
            </w:pPr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>Giving opinions</w:t>
            </w:r>
          </w:p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color w:val="000000" w:themeColor="text1"/>
              </w:rPr>
            </w:pPr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>Regular and irregular verbs – all SOL</w:t>
            </w:r>
          </w:p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color w:val="000000" w:themeColor="text1"/>
              </w:rPr>
            </w:pPr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>Colours and shades</w:t>
            </w:r>
          </w:p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color w:val="000000" w:themeColor="text1"/>
              </w:rPr>
            </w:pPr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>Adjectival agreement</w:t>
            </w:r>
          </w:p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color w:val="000000" w:themeColor="text1"/>
              </w:rPr>
            </w:pPr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>Positioning of adjectives in a sentence</w:t>
            </w:r>
          </w:p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73" w:type="dxa"/>
          </w:tcPr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color w:val="000000" w:themeColor="text1"/>
              </w:rPr>
            </w:pPr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 xml:space="preserve">Places in a town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color w:val="000000" w:themeColor="text1"/>
              </w:rPr>
            </w:pPr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 xml:space="preserve">Items of clothing (Uniform) </w:t>
            </w:r>
          </w:p>
          <w:p w:rsidR="003E5C10" w:rsidRPr="00464B6D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color w:val="000000" w:themeColor="text1"/>
                <w:lang w:val="fr-FR"/>
              </w:rPr>
            </w:pPr>
            <w:r w:rsidRPr="00464B6D">
              <w:rPr>
                <w:rFonts w:asciiTheme="majorHAnsi" w:eastAsiaTheme="majorEastAsia" w:hAnsiTheme="majorHAnsi" w:cstheme="majorBidi"/>
                <w:color w:val="000000" w:themeColor="text1"/>
                <w:lang w:val="fr-FR"/>
              </w:rPr>
              <w:t>Conditional tense – je voudrais</w:t>
            </w:r>
          </w:p>
          <w:p w:rsidR="003E5C10" w:rsidRPr="00464B6D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color w:val="000000" w:themeColor="text1"/>
                <w:lang w:val="fr-FR"/>
              </w:rPr>
            </w:pPr>
            <w:r w:rsidRPr="00464B6D">
              <w:rPr>
                <w:rFonts w:asciiTheme="majorHAnsi" w:eastAsiaTheme="majorEastAsia" w:hAnsiTheme="majorHAnsi" w:cstheme="majorBidi"/>
                <w:color w:val="000000" w:themeColor="text1"/>
                <w:lang w:val="fr-FR"/>
              </w:rPr>
              <w:t xml:space="preserve">Colours  </w:t>
            </w:r>
          </w:p>
          <w:p w:rsidR="003E5C10" w:rsidRPr="00464B6D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color w:val="000000" w:themeColor="text1"/>
                <w:lang w:val="fr-FR"/>
              </w:rPr>
            </w:pPr>
            <w:r w:rsidRPr="00464B6D">
              <w:rPr>
                <w:rFonts w:asciiTheme="majorHAnsi" w:eastAsiaTheme="majorEastAsia" w:hAnsiTheme="majorHAnsi" w:cstheme="majorBidi"/>
                <w:color w:val="000000" w:themeColor="text1"/>
                <w:lang w:val="fr-FR"/>
              </w:rPr>
              <w:t>Interrogatives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color w:val="000000" w:themeColor="text1"/>
              </w:rPr>
            </w:pPr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 xml:space="preserve">Telling the time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color w:val="000000" w:themeColor="text1"/>
              </w:rPr>
            </w:pPr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 xml:space="preserve">Il </w:t>
            </w:r>
            <w:proofErr w:type="spellStart"/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>n’ya</w:t>
            </w:r>
            <w:proofErr w:type="spellEnd"/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 xml:space="preserve"> pas de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color w:val="000000" w:themeColor="text1"/>
              </w:rPr>
            </w:pPr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 xml:space="preserve">Numbers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color w:val="000000" w:themeColor="text1"/>
              </w:rPr>
            </w:pPr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>Places in the town</w:t>
            </w:r>
          </w:p>
        </w:tc>
        <w:tc>
          <w:tcPr>
            <w:tcW w:w="3173" w:type="dxa"/>
          </w:tcPr>
          <w:p w:rsidR="003E5C10" w:rsidRPr="003A019F" w:rsidRDefault="003E5C10" w:rsidP="003E5C1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 Light" w:eastAsia="Times New Roman" w:hAnsi="Calibri Light" w:cs="Calibri Light"/>
                <w:color w:val="000000"/>
                <w:lang w:eastAsia="en-GB"/>
              </w:rPr>
              <w:t>Food (some items) </w:t>
            </w:r>
          </w:p>
          <w:p w:rsidR="003E5C10" w:rsidRPr="003A019F" w:rsidRDefault="003E5C10" w:rsidP="003E5C1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 Light" w:eastAsia="Times New Roman" w:hAnsi="Calibri Light" w:cs="Calibri Light"/>
                <w:color w:val="000000"/>
                <w:lang w:eastAsia="en-GB"/>
              </w:rPr>
              <w:t>Shops and facilities </w:t>
            </w:r>
          </w:p>
          <w:p w:rsidR="003E5C10" w:rsidRPr="003A019F" w:rsidRDefault="003E5C10" w:rsidP="003E5C1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 Light" w:eastAsia="Times New Roman" w:hAnsi="Calibri Light" w:cs="Calibri Light"/>
                <w:color w:val="000000"/>
                <w:lang w:eastAsia="en-GB"/>
              </w:rPr>
              <w:t>Some customs and festival related vocab </w:t>
            </w:r>
          </w:p>
          <w:p w:rsidR="003E5C10" w:rsidRPr="3E6C1896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color w:val="000000" w:themeColor="text1"/>
              </w:rPr>
            </w:pPr>
          </w:p>
        </w:tc>
      </w:tr>
      <w:tr w:rsidR="003E5C10" w:rsidRPr="00631C27" w:rsidTr="003E5C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4" w:type="dxa"/>
          </w:tcPr>
          <w:p w:rsidR="003E5C10" w:rsidRPr="00631C27" w:rsidRDefault="003E5C10" w:rsidP="003E5C10">
            <w:pPr>
              <w:rPr>
                <w:rFonts w:cstheme="minorHAnsi"/>
              </w:rPr>
            </w:pPr>
            <w:r w:rsidRPr="00631C27">
              <w:rPr>
                <w:rFonts w:cstheme="minorHAnsi"/>
              </w:rPr>
              <w:t>Key lexicogrammar pupil will know and learn</w:t>
            </w:r>
          </w:p>
        </w:tc>
        <w:tc>
          <w:tcPr>
            <w:tcW w:w="2128" w:type="dxa"/>
          </w:tcPr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Know and understand how to use ‘</w:t>
            </w:r>
            <w:proofErr w:type="spellStart"/>
            <w:r>
              <w:rPr>
                <w:rFonts w:cstheme="minorHAnsi"/>
              </w:rPr>
              <w:t>avoir</w:t>
            </w:r>
            <w:proofErr w:type="spellEnd"/>
            <w:r>
              <w:rPr>
                <w:rFonts w:cstheme="minorHAnsi"/>
              </w:rPr>
              <w:t>’ and ‘</w:t>
            </w:r>
            <w:proofErr w:type="spellStart"/>
            <w:r>
              <w:rPr>
                <w:rFonts w:cstheme="minorHAnsi"/>
              </w:rPr>
              <w:t>être</w:t>
            </w:r>
            <w:proofErr w:type="spellEnd"/>
            <w:r>
              <w:rPr>
                <w:rFonts w:cstheme="minorHAnsi"/>
              </w:rPr>
              <w:t xml:space="preserve">’ in the first, second and third person to describe appearance and personality. 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Know and understand how to describe who is in your family. 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Know and understand how to use a variety of adjectives in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the masculine, feminine and plural form (including BAGS adjectives). 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Know and understand the role of adjectival agreement and word order.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Understand and recognise a variety of complex structures in the conditional tense, </w:t>
            </w:r>
            <w:r>
              <w:rPr>
                <w:rFonts w:cstheme="minorHAnsi"/>
              </w:rPr>
              <w:lastRenderedPageBreak/>
              <w:t xml:space="preserve">perfect tense and the superlative. 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Know and understand how to use </w:t>
            </w:r>
            <w:proofErr w:type="spellStart"/>
            <w:r>
              <w:rPr>
                <w:rFonts w:cstheme="minorHAnsi"/>
              </w:rPr>
              <w:t>reflexisve</w:t>
            </w:r>
            <w:proofErr w:type="spellEnd"/>
            <w:r>
              <w:rPr>
                <w:rFonts w:cstheme="minorHAnsi"/>
              </w:rPr>
              <w:t xml:space="preserve"> structures to describe social relationships. 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Know and understand how to apply comparative structures to </w:t>
            </w:r>
            <w:proofErr w:type="spellStart"/>
            <w:r>
              <w:rPr>
                <w:rFonts w:cstheme="minorHAnsi"/>
              </w:rPr>
              <w:t>personaliy</w:t>
            </w:r>
            <w:proofErr w:type="spellEnd"/>
            <w:r>
              <w:rPr>
                <w:rFonts w:cstheme="minorHAnsi"/>
              </w:rPr>
              <w:t xml:space="preserve">/physical descriptions. </w:t>
            </w:r>
          </w:p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128" w:type="dxa"/>
          </w:tcPr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Countries in French. 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Know and understand how to use ‘</w:t>
            </w:r>
            <w:proofErr w:type="spellStart"/>
            <w:r>
              <w:rPr>
                <w:rFonts w:cstheme="minorHAnsi"/>
              </w:rPr>
              <w:t>aller</w:t>
            </w:r>
            <w:proofErr w:type="spellEnd"/>
            <w:r>
              <w:rPr>
                <w:rFonts w:cstheme="minorHAnsi"/>
              </w:rPr>
              <w:t>’ in the first second and third person.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Know and understand how to construct and use the near future tense in the first, second and third person to describe holiday plans. 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Know and understand how to use complex language chunks in the conditional, perfect and imperfect tense to describe holidays. 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Know and understand how to describe the weather using phrases with ‘faire’. 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Know and understand how to </w:t>
            </w:r>
            <w:r>
              <w:rPr>
                <w:rFonts w:cstheme="minorHAnsi"/>
              </w:rPr>
              <w:lastRenderedPageBreak/>
              <w:t>use the partitive when talking about different countries.</w:t>
            </w:r>
          </w:p>
        </w:tc>
        <w:tc>
          <w:tcPr>
            <w:tcW w:w="2601" w:type="dxa"/>
          </w:tcPr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lang w:val="fr-FR"/>
              </w:rPr>
            </w:pPr>
            <w:r>
              <w:rPr>
                <w:rFonts w:cstheme="minorHAnsi"/>
                <w:lang w:val="fr-FR"/>
              </w:rPr>
              <w:lastRenderedPageBreak/>
              <w:t xml:space="preserve">Know and </w:t>
            </w:r>
            <w:proofErr w:type="spellStart"/>
            <w:r>
              <w:rPr>
                <w:rFonts w:cstheme="minorHAnsi"/>
                <w:lang w:val="fr-FR"/>
              </w:rPr>
              <w:t>understand</w:t>
            </w:r>
            <w:proofErr w:type="spellEnd"/>
            <w:r>
              <w:rPr>
                <w:rFonts w:cstheme="minorHAnsi"/>
                <w:lang w:val="fr-FR"/>
              </w:rPr>
              <w:t xml:space="preserve"> : </w:t>
            </w:r>
          </w:p>
          <w:p w:rsidR="003E5C10" w:rsidRPr="001F2D90" w:rsidRDefault="003E5C10" w:rsidP="003E5C10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1F2D90">
              <w:rPr>
                <w:rFonts w:cstheme="minorHAnsi"/>
              </w:rPr>
              <w:t>Different types of genre of tv programmes</w:t>
            </w:r>
          </w:p>
          <w:p w:rsidR="003E5C10" w:rsidRPr="00761522" w:rsidRDefault="003E5C10" w:rsidP="00761522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1F2D90">
              <w:rPr>
                <w:rFonts w:cstheme="minorHAnsi"/>
              </w:rPr>
              <w:t>How to give opin</w:t>
            </w:r>
            <w:r w:rsidR="00761522">
              <w:rPr>
                <w:rFonts w:cstheme="minorHAnsi"/>
              </w:rPr>
              <w:t>i</w:t>
            </w:r>
            <w:r w:rsidRPr="001F2D90">
              <w:rPr>
                <w:rFonts w:cstheme="minorHAnsi"/>
              </w:rPr>
              <w:t>ons and reasons about different</w:t>
            </w:r>
            <w:r w:rsidR="00761522">
              <w:rPr>
                <w:rFonts w:cstheme="minorHAnsi"/>
              </w:rPr>
              <w:t xml:space="preserve"> TV programmes</w:t>
            </w:r>
          </w:p>
          <w:p w:rsidR="003E5C10" w:rsidRPr="00761522" w:rsidRDefault="003E5C10" w:rsidP="00761522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lang w:val="fr-FR"/>
              </w:rPr>
            </w:pPr>
            <w:proofErr w:type="spellStart"/>
            <w:r>
              <w:rPr>
                <w:rFonts w:cstheme="minorHAnsi"/>
                <w:lang w:val="fr-FR"/>
              </w:rPr>
              <w:t>Using</w:t>
            </w:r>
            <w:proofErr w:type="spellEnd"/>
            <w:r>
              <w:rPr>
                <w:rFonts w:cstheme="minorHAnsi"/>
                <w:lang w:val="fr-FR"/>
              </w:rPr>
              <w:t xml:space="preserve"> ‘</w:t>
            </w:r>
            <w:r w:rsidRPr="00940B92">
              <w:rPr>
                <w:rFonts w:cstheme="minorHAnsi"/>
                <w:color w:val="7030A0"/>
                <w:lang w:val="fr-FR"/>
              </w:rPr>
              <w:t xml:space="preserve">je suis fana de / j’ai horreur de </w:t>
            </w:r>
            <w:r w:rsidRPr="00AC5462">
              <w:rPr>
                <w:rFonts w:cstheme="minorHAnsi"/>
                <w:lang w:val="fr-FR"/>
              </w:rPr>
              <w:t>structures</w:t>
            </w:r>
          </w:p>
          <w:p w:rsidR="003E5C10" w:rsidRPr="00734B39" w:rsidRDefault="003E5C10" w:rsidP="003E5C10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7030A0"/>
                <w:sz w:val="18"/>
                <w:lang w:val="fr-FR"/>
              </w:rPr>
            </w:pPr>
            <w:proofErr w:type="spellStart"/>
            <w:r w:rsidRPr="00734B39">
              <w:rPr>
                <w:color w:val="7030A0"/>
                <w:szCs w:val="27"/>
              </w:rPr>
              <w:t>regarder</w:t>
            </w:r>
            <w:proofErr w:type="spellEnd"/>
          </w:p>
          <w:p w:rsidR="003E5C10" w:rsidRPr="00940B92" w:rsidRDefault="003E5C10" w:rsidP="003E5C10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lang w:val="fr-FR"/>
              </w:rPr>
            </w:pPr>
            <w:r w:rsidRPr="00940B92">
              <w:rPr>
                <w:color w:val="000000"/>
                <w:szCs w:val="27"/>
              </w:rPr>
              <w:t xml:space="preserve"> comparatives</w:t>
            </w:r>
          </w:p>
          <w:p w:rsidR="003E5C10" w:rsidRPr="00940B92" w:rsidRDefault="003E5C10" w:rsidP="003E5C10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lang w:val="fr-FR"/>
              </w:rPr>
            </w:pPr>
            <w:r w:rsidRPr="00940B92">
              <w:rPr>
                <w:color w:val="000000"/>
                <w:szCs w:val="27"/>
              </w:rPr>
              <w:t xml:space="preserve"> superlatives</w:t>
            </w:r>
          </w:p>
          <w:p w:rsidR="003E5C10" w:rsidRPr="00940B92" w:rsidRDefault="003E5C10" w:rsidP="003E5C10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lang w:val="fr-FR"/>
              </w:rPr>
            </w:pPr>
            <w:r w:rsidRPr="00940B92">
              <w:rPr>
                <w:color w:val="000000"/>
                <w:szCs w:val="27"/>
              </w:rPr>
              <w:t xml:space="preserve"> adverbs of frequency</w:t>
            </w:r>
          </w:p>
          <w:p w:rsidR="003E5C10" w:rsidRPr="00761522" w:rsidRDefault="003E5C10" w:rsidP="00761522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lang w:val="fr-FR"/>
              </w:rPr>
            </w:pPr>
            <w:r w:rsidRPr="00940B92">
              <w:rPr>
                <w:color w:val="000000"/>
                <w:szCs w:val="27"/>
              </w:rPr>
              <w:t xml:space="preserve"> adverbs of time </w:t>
            </w:r>
          </w:p>
          <w:p w:rsidR="003E5C10" w:rsidRPr="00761522" w:rsidRDefault="003E5C10" w:rsidP="00761522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</w:rPr>
            </w:pPr>
            <w:proofErr w:type="spellStart"/>
            <w:proofErr w:type="gramStart"/>
            <w:r w:rsidRPr="00761522">
              <w:rPr>
                <w:color w:val="000000"/>
                <w:szCs w:val="27"/>
                <w:lang w:val="fr-FR"/>
              </w:rPr>
              <w:t>present</w:t>
            </w:r>
            <w:proofErr w:type="spellEnd"/>
            <w:proofErr w:type="gramEnd"/>
            <w:r w:rsidRPr="00761522">
              <w:rPr>
                <w:color w:val="000000"/>
                <w:szCs w:val="27"/>
                <w:lang w:val="fr-FR"/>
              </w:rPr>
              <w:t xml:space="preserve"> </w:t>
            </w:r>
            <w:proofErr w:type="spellStart"/>
            <w:r w:rsidRPr="00761522">
              <w:rPr>
                <w:color w:val="000000"/>
                <w:szCs w:val="27"/>
                <w:lang w:val="fr-FR"/>
              </w:rPr>
              <w:t>tense</w:t>
            </w:r>
            <w:proofErr w:type="spellEnd"/>
            <w:r w:rsidR="00761522">
              <w:rPr>
                <w:color w:val="000000"/>
                <w:szCs w:val="27"/>
                <w:lang w:val="fr-FR"/>
              </w:rPr>
              <w:t xml:space="preserve">, </w:t>
            </w:r>
            <w:proofErr w:type="spellStart"/>
            <w:r w:rsidR="00761522">
              <w:rPr>
                <w:color w:val="000000"/>
                <w:szCs w:val="27"/>
                <w:lang w:val="fr-FR"/>
              </w:rPr>
              <w:t>singular</w:t>
            </w:r>
            <w:proofErr w:type="spellEnd"/>
            <w:r w:rsidR="00761522">
              <w:rPr>
                <w:color w:val="000000"/>
                <w:szCs w:val="27"/>
                <w:lang w:val="fr-FR"/>
              </w:rPr>
              <w:t xml:space="preserve"> </w:t>
            </w:r>
            <w:proofErr w:type="spellStart"/>
            <w:r w:rsidR="00761522">
              <w:rPr>
                <w:color w:val="000000"/>
                <w:szCs w:val="27"/>
                <w:lang w:val="fr-FR"/>
              </w:rPr>
              <w:t>pronouns</w:t>
            </w:r>
            <w:proofErr w:type="spellEnd"/>
            <w:r w:rsidR="00761522">
              <w:rPr>
                <w:color w:val="000000"/>
                <w:szCs w:val="27"/>
                <w:lang w:val="fr-FR"/>
              </w:rPr>
              <w:t xml:space="preserve">, first </w:t>
            </w:r>
            <w:proofErr w:type="spellStart"/>
            <w:r w:rsidR="00761522">
              <w:rPr>
                <w:color w:val="000000"/>
                <w:szCs w:val="27"/>
                <w:lang w:val="fr-FR"/>
              </w:rPr>
              <w:t>person</w:t>
            </w:r>
            <w:proofErr w:type="spellEnd"/>
            <w:r w:rsidR="00761522">
              <w:rPr>
                <w:color w:val="000000"/>
                <w:szCs w:val="27"/>
                <w:lang w:val="fr-FR"/>
              </w:rPr>
              <w:t xml:space="preserve"> plural</w:t>
            </w:r>
          </w:p>
          <w:p w:rsidR="003E5C10" w:rsidRPr="007816CB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val="fr-FR"/>
              </w:rPr>
            </w:pPr>
          </w:p>
        </w:tc>
        <w:tc>
          <w:tcPr>
            <w:tcW w:w="2471" w:type="dxa"/>
          </w:tcPr>
          <w:p w:rsidR="003E5C10" w:rsidRPr="00464B6D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lang w:val="fr-FR"/>
              </w:rPr>
            </w:pPr>
          </w:p>
          <w:p w:rsidR="003E5C10" w:rsidRPr="003A019F" w:rsidRDefault="003E5C10" w:rsidP="003E5C10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Know and understand </w:t>
            </w:r>
            <w:r w:rsidRPr="003A019F">
              <w:rPr>
                <w:rFonts w:ascii="Calibri" w:eastAsia="Times New Roman" w:hAnsi="Calibri" w:cs="Calibri"/>
                <w:lang w:eastAsia="en-GB"/>
              </w:rPr>
              <w:t>-</w:t>
            </w:r>
            <w:proofErr w:type="spellStart"/>
            <w:r w:rsidRPr="003A019F">
              <w:rPr>
                <w:rFonts w:ascii="Calibri" w:eastAsia="Times New Roman" w:hAnsi="Calibri" w:cs="Calibri"/>
                <w:lang w:eastAsia="en-GB"/>
              </w:rPr>
              <w:t>er</w:t>
            </w:r>
            <w:proofErr w:type="spellEnd"/>
            <w:r w:rsidRPr="003A019F">
              <w:rPr>
                <w:rFonts w:ascii="Calibri" w:eastAsia="Times New Roman" w:hAnsi="Calibri" w:cs="Calibri"/>
                <w:lang w:eastAsia="en-GB"/>
              </w:rPr>
              <w:t xml:space="preserve"> verb patterns. </w:t>
            </w:r>
          </w:p>
          <w:p w:rsidR="003E5C10" w:rsidRPr="003A019F" w:rsidRDefault="003E5C10" w:rsidP="003E5C10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 xml:space="preserve">Use of </w:t>
            </w:r>
            <w:proofErr w:type="spellStart"/>
            <w:r w:rsidRPr="003A019F">
              <w:rPr>
                <w:rFonts w:ascii="Calibri" w:eastAsia="Times New Roman" w:hAnsi="Calibri" w:cs="Calibri"/>
                <w:lang w:eastAsia="en-GB"/>
              </w:rPr>
              <w:t>aller</w:t>
            </w:r>
            <w:proofErr w:type="spellEnd"/>
            <w:r w:rsidRPr="003A019F">
              <w:rPr>
                <w:rFonts w:ascii="Calibri" w:eastAsia="Times New Roman" w:hAnsi="Calibri" w:cs="Calibri"/>
                <w:lang w:eastAsia="en-GB"/>
              </w:rPr>
              <w:t xml:space="preserve"> with verbs for simple future and adverbs of sequence for ordering descriptions of events. </w:t>
            </w:r>
          </w:p>
          <w:p w:rsidR="003E5C10" w:rsidRPr="003A019F" w:rsidRDefault="003E5C10" w:rsidP="003E5C10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3E5C10" w:rsidRPr="003A019F" w:rsidRDefault="003E5C10" w:rsidP="003E5C10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>Use of verbs in the 1</w:t>
            </w:r>
            <w:r w:rsidRPr="003A019F">
              <w:rPr>
                <w:rFonts w:ascii="Calibri" w:eastAsia="Times New Roman" w:hAnsi="Calibri" w:cs="Calibri"/>
                <w:sz w:val="17"/>
                <w:szCs w:val="17"/>
                <w:vertAlign w:val="superscript"/>
                <w:lang w:eastAsia="en-GB"/>
              </w:rPr>
              <w:t>st</w:t>
            </w:r>
            <w:r w:rsidRPr="003A019F">
              <w:rPr>
                <w:rFonts w:ascii="Calibri" w:eastAsia="Times New Roman" w:hAnsi="Calibri" w:cs="Calibri"/>
                <w:lang w:eastAsia="en-GB"/>
              </w:rPr>
              <w:t xml:space="preserve"> and 3</w:t>
            </w:r>
            <w:r w:rsidRPr="003A019F">
              <w:rPr>
                <w:rFonts w:ascii="Calibri" w:eastAsia="Times New Roman" w:hAnsi="Calibri" w:cs="Calibri"/>
                <w:sz w:val="17"/>
                <w:szCs w:val="17"/>
                <w:vertAlign w:val="superscript"/>
                <w:lang w:eastAsia="en-GB"/>
              </w:rPr>
              <w:t>rd</w:t>
            </w:r>
            <w:r w:rsidRPr="003A019F">
              <w:rPr>
                <w:rFonts w:ascii="Calibri" w:eastAsia="Times New Roman" w:hAnsi="Calibri" w:cs="Calibri"/>
                <w:lang w:eastAsia="en-GB"/>
              </w:rPr>
              <w:t xml:space="preserve"> person singular </w:t>
            </w:r>
          </w:p>
          <w:p w:rsidR="003E5C10" w:rsidRPr="003A019F" w:rsidRDefault="003E5C10" w:rsidP="003E5C10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3E5C10" w:rsidRPr="003A019F" w:rsidRDefault="003E5C10" w:rsidP="003E5C10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 xml:space="preserve">Know past tense of </w:t>
            </w:r>
            <w:proofErr w:type="spellStart"/>
            <w:r w:rsidRPr="003A019F">
              <w:rPr>
                <w:rFonts w:ascii="Calibri" w:eastAsia="Times New Roman" w:hAnsi="Calibri" w:cs="Calibri"/>
                <w:lang w:eastAsia="en-GB"/>
              </w:rPr>
              <w:t>avoir</w:t>
            </w:r>
            <w:proofErr w:type="spellEnd"/>
            <w:r w:rsidRPr="003A019F">
              <w:rPr>
                <w:rFonts w:ascii="Calibri" w:eastAsia="Times New Roman" w:hAnsi="Calibri" w:cs="Calibri"/>
                <w:lang w:eastAsia="en-GB"/>
              </w:rPr>
              <w:t xml:space="preserve"> and </w:t>
            </w:r>
            <w:proofErr w:type="spellStart"/>
            <w:r w:rsidRPr="003A019F">
              <w:rPr>
                <w:rFonts w:ascii="Calibri" w:eastAsia="Times New Roman" w:hAnsi="Calibri" w:cs="Calibri"/>
                <w:lang w:eastAsia="en-GB"/>
              </w:rPr>
              <w:t>etre</w:t>
            </w:r>
            <w:proofErr w:type="spellEnd"/>
            <w:r w:rsidRPr="003A019F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3E5C10" w:rsidRPr="003A019F" w:rsidRDefault="003E5C10" w:rsidP="003E5C10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3E5C10" w:rsidRPr="003A019F" w:rsidRDefault="003E5C10" w:rsidP="003E5C10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>Know and use partitive articles </w:t>
            </w:r>
          </w:p>
          <w:p w:rsidR="003E5C10" w:rsidRPr="003A019F" w:rsidRDefault="003E5C10" w:rsidP="003E5C10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3E5C10" w:rsidRPr="003A019F" w:rsidRDefault="003E5C10" w:rsidP="003E5C10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>Know and use I have always wanted do</w:t>
            </w:r>
          </w:p>
          <w:p w:rsidR="003E5C10" w:rsidRPr="003A019F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3E5C10" w:rsidRPr="003A019F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3E5C10" w:rsidRPr="003A019F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3173" w:type="dxa"/>
          </w:tcPr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color w:val="000000" w:themeColor="text1"/>
              </w:rPr>
            </w:pPr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 xml:space="preserve">Know and use a broader range of verbs relating to this unit. E.g. Porter/ </w:t>
            </w:r>
            <w:proofErr w:type="spellStart"/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>mettre</w:t>
            </w:r>
            <w:proofErr w:type="spellEnd"/>
          </w:p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color w:val="000000" w:themeColor="text1"/>
              </w:rPr>
            </w:pPr>
          </w:p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color w:val="000000" w:themeColor="text1"/>
              </w:rPr>
            </w:pPr>
            <w:proofErr w:type="gramStart"/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>Use  Il</w:t>
            </w:r>
            <w:proofErr w:type="gramEnd"/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 xml:space="preserve"> </w:t>
            </w:r>
            <w:proofErr w:type="spellStart"/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>faut</w:t>
            </w:r>
            <w:proofErr w:type="spellEnd"/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 xml:space="preserve"> + infinitive and  Il </w:t>
            </w:r>
            <w:proofErr w:type="spellStart"/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>est</w:t>
            </w:r>
            <w:proofErr w:type="spellEnd"/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 xml:space="preserve"> </w:t>
            </w:r>
            <w:proofErr w:type="spellStart"/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>interdit</w:t>
            </w:r>
            <w:proofErr w:type="spellEnd"/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 xml:space="preserve">  to explain the rules at school</w:t>
            </w:r>
          </w:p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color w:val="000000" w:themeColor="text1"/>
              </w:rPr>
            </w:pPr>
          </w:p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color w:val="000000" w:themeColor="text1"/>
              </w:rPr>
            </w:pPr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 xml:space="preserve">Use of Modal verbs – on </w:t>
            </w:r>
            <w:proofErr w:type="spellStart"/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>peut</w:t>
            </w:r>
            <w:proofErr w:type="spellEnd"/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 xml:space="preserve">/ on </w:t>
            </w:r>
            <w:proofErr w:type="spellStart"/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>doit</w:t>
            </w:r>
            <w:proofErr w:type="spellEnd"/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 xml:space="preserve"> and also negatives to express a broader range of opinions</w:t>
            </w:r>
          </w:p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color w:val="000000" w:themeColor="text1"/>
              </w:rPr>
            </w:pPr>
          </w:p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color w:val="000000" w:themeColor="text1"/>
              </w:rPr>
            </w:pPr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 xml:space="preserve">Students will know how to use, and recognise Imperatives </w:t>
            </w:r>
          </w:p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color w:val="000000" w:themeColor="text1"/>
              </w:rPr>
            </w:pPr>
          </w:p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color w:val="000000" w:themeColor="text1"/>
              </w:rPr>
            </w:pPr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>Subjunctive - Set phrases via SB</w:t>
            </w:r>
          </w:p>
        </w:tc>
        <w:tc>
          <w:tcPr>
            <w:tcW w:w="3173" w:type="dxa"/>
          </w:tcPr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</w:rPr>
            </w:pPr>
            <w:r w:rsidRPr="3E6C1896">
              <w:rPr>
                <w:rFonts w:asciiTheme="majorHAnsi" w:eastAsiaTheme="majorEastAsia" w:hAnsiTheme="majorHAnsi" w:cstheme="majorBidi"/>
              </w:rPr>
              <w:t>Know and understand key nouns (items of clothing)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</w:rPr>
            </w:pPr>
            <w:r w:rsidRPr="3E6C1896">
              <w:rPr>
                <w:rFonts w:asciiTheme="majorHAnsi" w:eastAsiaTheme="majorEastAsia" w:hAnsiTheme="majorHAnsi" w:cstheme="majorBidi"/>
              </w:rPr>
              <w:t>Range of adjectives with adjectival agreements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color w:val="000000" w:themeColor="text1"/>
              </w:rPr>
            </w:pPr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>How to use ‘</w:t>
            </w:r>
            <w:proofErr w:type="spellStart"/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>Avoir</w:t>
            </w:r>
            <w:proofErr w:type="spellEnd"/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 xml:space="preserve"> </w:t>
            </w:r>
            <w:proofErr w:type="spellStart"/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>besoin</w:t>
            </w:r>
            <w:proofErr w:type="spellEnd"/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 xml:space="preserve"> de’ + noun </w:t>
            </w:r>
          </w:p>
          <w:p w:rsidR="003E5C10" w:rsidRDefault="003E5C10" w:rsidP="003E5C10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color w:val="000000" w:themeColor="text1"/>
              </w:rPr>
            </w:pPr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>Understand and be able to respond to interrogatives</w:t>
            </w:r>
          </w:p>
          <w:p w:rsidR="003E5C10" w:rsidRDefault="003E5C10" w:rsidP="003E5C10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color w:val="000000" w:themeColor="text1"/>
              </w:rPr>
            </w:pPr>
            <w:proofErr w:type="spellStart"/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>Vous</w:t>
            </w:r>
            <w:proofErr w:type="spellEnd"/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 xml:space="preserve"> </w:t>
            </w:r>
            <w:proofErr w:type="spellStart"/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>forn</w:t>
            </w:r>
            <w:proofErr w:type="spellEnd"/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 xml:space="preserve"> of verbs for formal register</w:t>
            </w:r>
          </w:p>
          <w:p w:rsidR="003E5C10" w:rsidRDefault="003E5C10" w:rsidP="003E5C10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color w:val="000000" w:themeColor="text1"/>
              </w:rPr>
            </w:pPr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>Past participles</w:t>
            </w:r>
          </w:p>
          <w:p w:rsidR="003E5C10" w:rsidRDefault="003E5C10" w:rsidP="003E5C10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  <w:color w:val="000000" w:themeColor="text1"/>
              </w:rPr>
            </w:pPr>
            <w:r w:rsidRPr="3E6C1896">
              <w:rPr>
                <w:rFonts w:asciiTheme="majorHAnsi" w:eastAsiaTheme="majorEastAsia" w:hAnsiTheme="majorHAnsi" w:cstheme="majorBidi"/>
                <w:color w:val="000000" w:themeColor="text1"/>
              </w:rPr>
              <w:t>Numbers up to 20</w:t>
            </w:r>
          </w:p>
        </w:tc>
        <w:tc>
          <w:tcPr>
            <w:tcW w:w="3173" w:type="dxa"/>
          </w:tcPr>
          <w:p w:rsidR="003E5C10" w:rsidRPr="003A019F" w:rsidRDefault="003E5C10" w:rsidP="003E5C10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 Light" w:eastAsia="Times New Roman" w:hAnsi="Calibri Light" w:cs="Calibri Light"/>
                <w:color w:val="000000"/>
                <w:lang w:eastAsia="en-GB"/>
              </w:rPr>
              <w:t>Grammar: </w:t>
            </w:r>
          </w:p>
          <w:p w:rsidR="003E5C10" w:rsidRPr="003A019F" w:rsidRDefault="003E5C10" w:rsidP="003E5C10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 Light" w:eastAsia="Times New Roman" w:hAnsi="Calibri Light" w:cs="Calibri Light"/>
                <w:color w:val="000000"/>
                <w:lang w:eastAsia="en-GB"/>
              </w:rPr>
              <w:t> Conditional tense </w:t>
            </w:r>
          </w:p>
          <w:p w:rsidR="003E5C10" w:rsidRPr="003A019F" w:rsidRDefault="003E5C10" w:rsidP="003E5C10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 Light" w:eastAsia="Times New Roman" w:hAnsi="Calibri Light" w:cs="Calibri Light"/>
                <w:color w:val="000000"/>
                <w:lang w:eastAsia="en-GB"/>
              </w:rPr>
              <w:t xml:space="preserve">Using </w:t>
            </w:r>
            <w:proofErr w:type="gramStart"/>
            <w:r w:rsidRPr="003A019F">
              <w:rPr>
                <w:rFonts w:ascii="Calibri Light" w:eastAsia="Times New Roman" w:hAnsi="Calibri Light" w:cs="Calibri Light"/>
                <w:color w:val="000000"/>
                <w:lang w:eastAsia="en-GB"/>
              </w:rPr>
              <w:t>the  formal</w:t>
            </w:r>
            <w:proofErr w:type="gramEnd"/>
            <w:r w:rsidRPr="003A019F">
              <w:rPr>
                <w:rFonts w:ascii="Calibri Light" w:eastAsia="Times New Roman" w:hAnsi="Calibri Light" w:cs="Calibri Light"/>
                <w:color w:val="000000"/>
                <w:lang w:eastAsia="en-GB"/>
              </w:rPr>
              <w:t xml:space="preserve"> register,  </w:t>
            </w:r>
          </w:p>
          <w:p w:rsidR="003E5C10" w:rsidRPr="003A019F" w:rsidRDefault="003E5C10" w:rsidP="003E5C10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 Light" w:eastAsia="Times New Roman" w:hAnsi="Calibri Light" w:cs="Calibri Light"/>
                <w:color w:val="000000"/>
                <w:lang w:eastAsia="en-GB"/>
              </w:rPr>
              <w:t>‘</w:t>
            </w:r>
            <w:proofErr w:type="spellStart"/>
            <w:r w:rsidRPr="003A019F">
              <w:rPr>
                <w:rFonts w:ascii="Calibri Light" w:eastAsia="Times New Roman" w:hAnsi="Calibri Light" w:cs="Calibri Light"/>
                <w:color w:val="000000"/>
                <w:lang w:eastAsia="en-GB"/>
              </w:rPr>
              <w:t>avoir</w:t>
            </w:r>
            <w:proofErr w:type="spellEnd"/>
            <w:r w:rsidRPr="003A019F">
              <w:rPr>
                <w:rFonts w:ascii="Calibri Light" w:eastAsia="Times New Roman" w:hAnsi="Calibri Light" w:cs="Calibri Light"/>
                <w:color w:val="000000"/>
                <w:lang w:eastAsia="en-GB"/>
              </w:rPr>
              <w:t xml:space="preserve"> </w:t>
            </w:r>
            <w:proofErr w:type="spellStart"/>
            <w:r w:rsidRPr="003A019F">
              <w:rPr>
                <w:rFonts w:ascii="Calibri Light" w:eastAsia="Times New Roman" w:hAnsi="Calibri Light" w:cs="Calibri Light"/>
                <w:color w:val="000000"/>
                <w:lang w:eastAsia="en-GB"/>
              </w:rPr>
              <w:t>besoin</w:t>
            </w:r>
            <w:proofErr w:type="spellEnd"/>
            <w:r w:rsidRPr="003A019F">
              <w:rPr>
                <w:rFonts w:ascii="Calibri Light" w:eastAsia="Times New Roman" w:hAnsi="Calibri Light" w:cs="Calibri Light"/>
                <w:color w:val="000000"/>
                <w:lang w:eastAsia="en-GB"/>
              </w:rPr>
              <w:t>’ phrases </w:t>
            </w:r>
          </w:p>
          <w:p w:rsidR="003E5C10" w:rsidRPr="003A019F" w:rsidRDefault="003E5C10" w:rsidP="003E5C10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 Light" w:eastAsia="Times New Roman" w:hAnsi="Calibri Light" w:cs="Calibri Light"/>
                <w:color w:val="000000"/>
                <w:lang w:eastAsia="en-GB"/>
              </w:rPr>
              <w:t>Writing extended phrases </w:t>
            </w:r>
          </w:p>
          <w:p w:rsidR="003E5C10" w:rsidRPr="3E6C1896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 w:cstheme="majorBidi"/>
              </w:rPr>
            </w:pPr>
          </w:p>
        </w:tc>
      </w:tr>
      <w:tr w:rsidR="003E5C10" w:rsidRPr="00631C27" w:rsidTr="003E5C10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4" w:type="dxa"/>
          </w:tcPr>
          <w:p w:rsidR="003E5C10" w:rsidRPr="00631C27" w:rsidRDefault="003E5C10" w:rsidP="003E5C10">
            <w:pPr>
              <w:rPr>
                <w:rFonts w:cstheme="minorHAnsi"/>
              </w:rPr>
            </w:pPr>
            <w:r w:rsidRPr="00631C27">
              <w:rPr>
                <w:rFonts w:cstheme="minorHAnsi"/>
              </w:rPr>
              <w:t>Transferrable knowledge (skills)</w:t>
            </w:r>
          </w:p>
        </w:tc>
        <w:tc>
          <w:tcPr>
            <w:tcW w:w="2128" w:type="dxa"/>
          </w:tcPr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70077">
              <w:rPr>
                <w:rFonts w:cstheme="minorHAnsi"/>
              </w:rPr>
              <w:t>Using ‘</w:t>
            </w:r>
            <w:proofErr w:type="spellStart"/>
            <w:r w:rsidRPr="00770077">
              <w:rPr>
                <w:rFonts w:cstheme="minorHAnsi"/>
              </w:rPr>
              <w:t>être</w:t>
            </w:r>
            <w:proofErr w:type="spellEnd"/>
            <w:r w:rsidRPr="00770077">
              <w:rPr>
                <w:rFonts w:cstheme="minorHAnsi"/>
              </w:rPr>
              <w:t>’</w:t>
            </w:r>
            <w:r>
              <w:rPr>
                <w:rFonts w:cstheme="minorHAnsi"/>
              </w:rPr>
              <w:t xml:space="preserve"> and ‘</w:t>
            </w:r>
            <w:proofErr w:type="spellStart"/>
            <w:r>
              <w:rPr>
                <w:rFonts w:cstheme="minorHAnsi"/>
              </w:rPr>
              <w:t>avoir</w:t>
            </w:r>
            <w:proofErr w:type="spellEnd"/>
            <w:r>
              <w:rPr>
                <w:rFonts w:cstheme="minorHAnsi"/>
              </w:rPr>
              <w:t>’</w:t>
            </w:r>
            <w:r w:rsidRPr="00770077">
              <w:rPr>
                <w:rFonts w:cstheme="minorHAnsi"/>
              </w:rPr>
              <w:t xml:space="preserve"> in the first</w:t>
            </w:r>
            <w:r>
              <w:rPr>
                <w:rFonts w:cstheme="minorHAnsi"/>
              </w:rPr>
              <w:t xml:space="preserve">, second </w:t>
            </w:r>
            <w:r w:rsidRPr="00770077">
              <w:rPr>
                <w:rFonts w:cstheme="minorHAnsi"/>
              </w:rPr>
              <w:t xml:space="preserve">and third person.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Months of the year and numbers 1-30.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Complex structures (conditional tense, perfect tense and the </w:t>
            </w:r>
            <w:proofErr w:type="spellStart"/>
            <w:r>
              <w:rPr>
                <w:rFonts w:cstheme="minorHAnsi"/>
              </w:rPr>
              <w:t>superative</w:t>
            </w:r>
            <w:proofErr w:type="spellEnd"/>
            <w:r>
              <w:rPr>
                <w:rFonts w:cstheme="minorHAnsi"/>
              </w:rPr>
              <w:t>).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Reflexive structures.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BAGS adjectives.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Adjectival agreements. </w:t>
            </w:r>
          </w:p>
          <w:p w:rsidR="003E5C10" w:rsidRPr="0077007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Comparative structures. </w:t>
            </w:r>
          </w:p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128" w:type="dxa"/>
          </w:tcPr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The near future </w:t>
            </w:r>
            <w:proofErr w:type="gramStart"/>
            <w:r>
              <w:rPr>
                <w:rFonts w:cstheme="minorHAnsi"/>
              </w:rPr>
              <w:t>tense</w:t>
            </w:r>
            <w:proofErr w:type="gramEnd"/>
            <w:r>
              <w:rPr>
                <w:rFonts w:cstheme="minorHAnsi"/>
              </w:rPr>
              <w:t xml:space="preserve">.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Using ‘</w:t>
            </w:r>
            <w:proofErr w:type="spellStart"/>
            <w:r>
              <w:rPr>
                <w:rFonts w:cstheme="minorHAnsi"/>
              </w:rPr>
              <w:t>aller</w:t>
            </w:r>
            <w:proofErr w:type="spellEnd"/>
            <w:r>
              <w:rPr>
                <w:rFonts w:cstheme="minorHAnsi"/>
              </w:rPr>
              <w:t xml:space="preserve">’ in the first, second and third person.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High frequency complex chunks in the conditional, perfect and imperfect tense (e.g. </w:t>
            </w:r>
            <w:proofErr w:type="spellStart"/>
            <w:r>
              <w:rPr>
                <w:rFonts w:cstheme="minorHAnsi"/>
              </w:rPr>
              <w:t>ce</w:t>
            </w:r>
            <w:proofErr w:type="spellEnd"/>
            <w:r>
              <w:rPr>
                <w:rFonts w:cstheme="minorHAnsi"/>
              </w:rPr>
              <w:t xml:space="preserve"> sera, </w:t>
            </w:r>
            <w:proofErr w:type="spellStart"/>
            <w:r>
              <w:rPr>
                <w:rFonts w:cstheme="minorHAnsi"/>
              </w:rPr>
              <w:t>j’ai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toujours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voulu</w:t>
            </w:r>
            <w:proofErr w:type="spellEnd"/>
            <w:r>
              <w:rPr>
                <w:rFonts w:cstheme="minorHAnsi"/>
              </w:rPr>
              <w:t xml:space="preserve">, </w:t>
            </w:r>
            <w:proofErr w:type="spellStart"/>
            <w:r>
              <w:rPr>
                <w:rFonts w:cstheme="minorHAnsi"/>
              </w:rPr>
              <w:t>c’était</w:t>
            </w:r>
            <w:proofErr w:type="spellEnd"/>
            <w:r>
              <w:rPr>
                <w:rFonts w:cstheme="minorHAnsi"/>
              </w:rPr>
              <w:t xml:space="preserve">… etc).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European geography.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Awareness of francophone countries and culture. </w:t>
            </w:r>
          </w:p>
          <w:p w:rsidR="003E5C10" w:rsidRPr="0077007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Using the partitive with different gendered nouns. </w:t>
            </w:r>
          </w:p>
        </w:tc>
        <w:tc>
          <w:tcPr>
            <w:tcW w:w="2601" w:type="dxa"/>
          </w:tcPr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The ability to apply knowledge of phonics to pronounce new words and phrases with increasing accuracy and confidence.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The ability to write more complex sentences.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The ability to use and understand a range of adverbs of frequency and intensity.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The ability to write </w:t>
            </w:r>
            <w:r w:rsidR="00AD442B">
              <w:rPr>
                <w:rFonts w:cstheme="minorHAnsi"/>
              </w:rPr>
              <w:t>with more complexity</w:t>
            </w:r>
          </w:p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471" w:type="dxa"/>
          </w:tcPr>
          <w:p w:rsidR="003E5C10" w:rsidRPr="003A019F" w:rsidRDefault="003E5C10" w:rsidP="003E5C10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cstheme="minorHAnsi"/>
              </w:rPr>
              <w:t xml:space="preserve"> </w:t>
            </w:r>
            <w:r w:rsidRPr="003A019F">
              <w:rPr>
                <w:rFonts w:ascii="Calibri" w:hAnsi="Calibri" w:cs="Calibri"/>
                <w:sz w:val="22"/>
                <w:szCs w:val="22"/>
              </w:rPr>
              <w:t>he ability to apply knowledge of phonics to new vocab acquisition.   </w:t>
            </w:r>
          </w:p>
          <w:p w:rsidR="003E5C10" w:rsidRPr="003A019F" w:rsidRDefault="003E5C10" w:rsidP="003E5C1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3E5C10" w:rsidRPr="003A019F" w:rsidRDefault="003E5C10" w:rsidP="003E5C1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>The ability to conjugate verbs in modelled patterns. </w:t>
            </w:r>
          </w:p>
          <w:p w:rsidR="003E5C10" w:rsidRPr="003A019F" w:rsidRDefault="003E5C10" w:rsidP="003E5C1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3E5C10" w:rsidRPr="003A019F" w:rsidRDefault="003E5C10" w:rsidP="003E5C1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>The ability to use basic structures across 2 tenses. </w:t>
            </w:r>
          </w:p>
          <w:p w:rsidR="003E5C10" w:rsidRPr="003A019F" w:rsidRDefault="003E5C10" w:rsidP="003E5C1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3E5C10" w:rsidRPr="003A019F" w:rsidRDefault="003E5C10" w:rsidP="003E5C1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 xml:space="preserve">A knowledge of how to use </w:t>
            </w:r>
            <w:proofErr w:type="spellStart"/>
            <w:r w:rsidRPr="003A019F">
              <w:rPr>
                <w:rFonts w:ascii="Calibri" w:eastAsia="Times New Roman" w:hAnsi="Calibri" w:cs="Calibri"/>
                <w:lang w:eastAsia="en-GB"/>
              </w:rPr>
              <w:t>avoir</w:t>
            </w:r>
            <w:proofErr w:type="spellEnd"/>
            <w:r w:rsidRPr="003A019F">
              <w:rPr>
                <w:rFonts w:ascii="Calibri" w:eastAsia="Times New Roman" w:hAnsi="Calibri" w:cs="Calibri"/>
                <w:lang w:eastAsia="en-GB"/>
              </w:rPr>
              <w:t xml:space="preserve"> and </w:t>
            </w:r>
            <w:proofErr w:type="spellStart"/>
            <w:r w:rsidRPr="003A019F">
              <w:rPr>
                <w:rFonts w:ascii="Calibri" w:eastAsia="Times New Roman" w:hAnsi="Calibri" w:cs="Calibri"/>
                <w:lang w:eastAsia="en-GB"/>
              </w:rPr>
              <w:t>etre</w:t>
            </w:r>
            <w:proofErr w:type="spellEnd"/>
            <w:r w:rsidRPr="003A019F">
              <w:rPr>
                <w:rFonts w:ascii="Calibri" w:eastAsia="Times New Roman" w:hAnsi="Calibri" w:cs="Calibri"/>
                <w:lang w:eastAsia="en-GB"/>
              </w:rPr>
              <w:t xml:space="preserve"> with past participles to refer to past celebrations. </w:t>
            </w:r>
          </w:p>
          <w:p w:rsidR="003E5C10" w:rsidRPr="003A019F" w:rsidRDefault="003E5C10" w:rsidP="003E5C1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3E5C10" w:rsidRPr="003A019F" w:rsidRDefault="003E5C10" w:rsidP="003E5C1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>The ability to use the partitive in relation to gifts given and reviewed</w:t>
            </w:r>
          </w:p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3173" w:type="dxa"/>
          </w:tcPr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Students are able to further practice pronunciation (phonics – silent letters).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Students can continue to make connections in the language using clues in the language (cognates and verbs)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ability to compare and contrast two ideas and to then draw a conclusion using opinion phrases.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Students can use a wide range of adjectives to talk about rules and uniform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73" w:type="dxa"/>
          </w:tcPr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E6C1896">
              <w:t>The</w:t>
            </w:r>
            <w:r>
              <w:t xml:space="preserve"> ability to apply their knowledge of phonics to pronounce new words.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E6C1896">
              <w:t>The ability to understand role play structures and use of interrogatives.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E6C1896">
              <w:t>Use of comparatives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E6C1896">
              <w:t>Colours and numbers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E6C1896">
              <w:t>Use of opinions</w:t>
            </w:r>
          </w:p>
        </w:tc>
        <w:tc>
          <w:tcPr>
            <w:tcW w:w="3173" w:type="dxa"/>
          </w:tcPr>
          <w:p w:rsidR="003E5C10" w:rsidRPr="003A019F" w:rsidRDefault="003E5C10" w:rsidP="003E5C1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>The ability to apply knowledge of phonics to new vocab acquisition.   </w:t>
            </w:r>
          </w:p>
          <w:p w:rsidR="003E5C10" w:rsidRPr="003A019F" w:rsidRDefault="003E5C10" w:rsidP="003E5C1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3E5C10" w:rsidRPr="003A019F" w:rsidRDefault="003E5C10" w:rsidP="003E5C1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>The ability to apply the correct verb endings to verb stems. </w:t>
            </w:r>
          </w:p>
          <w:p w:rsidR="003E5C10" w:rsidRPr="003A019F" w:rsidRDefault="003E5C10" w:rsidP="003E5C1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3E5C10" w:rsidRPr="003A019F" w:rsidRDefault="003E5C10" w:rsidP="003E5C1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>The ability to use basic structures and extend them to write more complex phrases. </w:t>
            </w:r>
          </w:p>
          <w:p w:rsidR="003E5C10" w:rsidRPr="3E6C1896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E5C10" w:rsidRPr="00631C27" w:rsidTr="003E5C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4" w:type="dxa"/>
          </w:tcPr>
          <w:p w:rsidR="003E5C10" w:rsidRPr="00631C27" w:rsidRDefault="003E5C10" w:rsidP="003E5C10">
            <w:pPr>
              <w:rPr>
                <w:rFonts w:cstheme="minorHAnsi"/>
              </w:rPr>
            </w:pPr>
          </w:p>
        </w:tc>
        <w:tc>
          <w:tcPr>
            <w:tcW w:w="2128" w:type="dxa"/>
          </w:tcPr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128" w:type="dxa"/>
          </w:tcPr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601" w:type="dxa"/>
          </w:tcPr>
          <w:p w:rsidR="003E5C10" w:rsidRPr="00161C82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u w:val="single"/>
              </w:rPr>
            </w:pPr>
          </w:p>
        </w:tc>
        <w:tc>
          <w:tcPr>
            <w:tcW w:w="2471" w:type="dxa"/>
          </w:tcPr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3173" w:type="dxa"/>
          </w:tcPr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3173" w:type="dxa"/>
          </w:tcPr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173" w:type="dxa"/>
          </w:tcPr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E5C10" w:rsidRPr="00631C27" w:rsidTr="003E5C10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4" w:type="dxa"/>
          </w:tcPr>
          <w:p w:rsidR="003E5C10" w:rsidRPr="00631C27" w:rsidRDefault="003E5C10" w:rsidP="003E5C10">
            <w:pPr>
              <w:rPr>
                <w:rFonts w:cstheme="minorHAnsi"/>
              </w:rPr>
            </w:pPr>
            <w:r w:rsidRPr="00631C27">
              <w:rPr>
                <w:rFonts w:cstheme="minorHAnsi"/>
              </w:rPr>
              <w:t>Assessment activities</w:t>
            </w:r>
          </w:p>
        </w:tc>
        <w:tc>
          <w:tcPr>
            <w:tcW w:w="2128" w:type="dxa"/>
          </w:tcPr>
          <w:p w:rsidR="003E5C10" w:rsidRPr="0077007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u w:val="single"/>
              </w:rPr>
            </w:pPr>
            <w:r w:rsidRPr="00770077">
              <w:rPr>
                <w:rFonts w:cstheme="minorHAnsi"/>
                <w:u w:val="single"/>
              </w:rPr>
              <w:t>Formative assessment:</w:t>
            </w:r>
          </w:p>
          <w:p w:rsidR="003E5C10" w:rsidRPr="0077007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70077">
              <w:rPr>
                <w:rFonts w:cstheme="minorHAnsi"/>
              </w:rPr>
              <w:t>Mini WB translations</w:t>
            </w:r>
          </w:p>
          <w:p w:rsidR="003E5C10" w:rsidRPr="0077007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70077">
              <w:rPr>
                <w:rFonts w:cstheme="minorHAnsi"/>
              </w:rPr>
              <w:t xml:space="preserve">Correction coding </w:t>
            </w:r>
          </w:p>
          <w:p w:rsidR="003E5C10" w:rsidRPr="0077007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70077">
              <w:rPr>
                <w:rFonts w:cstheme="minorHAnsi"/>
              </w:rPr>
              <w:t>Peer assessments</w:t>
            </w:r>
          </w:p>
          <w:p w:rsidR="003E5C10" w:rsidRPr="0077007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70077">
              <w:rPr>
                <w:rFonts w:cstheme="minorHAnsi"/>
              </w:rPr>
              <w:t xml:space="preserve">Probing questions </w:t>
            </w:r>
          </w:p>
          <w:p w:rsidR="003E5C10" w:rsidRPr="0077007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u w:val="single"/>
              </w:rPr>
            </w:pPr>
            <w:r w:rsidRPr="00770077">
              <w:rPr>
                <w:rFonts w:cstheme="minorHAnsi"/>
                <w:u w:val="single"/>
              </w:rPr>
              <w:t>Summative assessment:</w:t>
            </w:r>
          </w:p>
          <w:p w:rsidR="003E5C10" w:rsidRPr="007F46E9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</w:rPr>
            </w:pPr>
            <w:r w:rsidRPr="007F46E9">
              <w:rPr>
                <w:rFonts w:eastAsiaTheme="minorHAnsi"/>
              </w:rPr>
              <w:t xml:space="preserve">Translation E to F and F to E. Done as a choice for students to decide on the </w:t>
            </w:r>
            <w:r w:rsidRPr="007F46E9">
              <w:rPr>
                <w:rFonts w:eastAsiaTheme="minorHAnsi"/>
              </w:rPr>
              <w:lastRenderedPageBreak/>
              <w:t>level of complexity they can translate.</w:t>
            </w:r>
          </w:p>
          <w:p w:rsidR="003E5C10" w:rsidRPr="007F46E9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</w:rPr>
            </w:pPr>
            <w:hyperlink r:id="rId8" w:history="1">
              <w:proofErr w:type="spellStart"/>
              <w:r w:rsidRPr="007F46E9">
                <w:rPr>
                  <w:rFonts w:eastAsiaTheme="minorHAnsi"/>
                  <w:color w:val="0000FF"/>
                  <w:u w:val="single"/>
                </w:rPr>
                <w:t>nov</w:t>
              </w:r>
              <w:proofErr w:type="spellEnd"/>
              <w:r w:rsidRPr="007F46E9">
                <w:rPr>
                  <w:rFonts w:eastAsiaTheme="minorHAnsi"/>
                  <w:color w:val="0000FF"/>
                  <w:u w:val="single"/>
                </w:rPr>
                <w:t xml:space="preserve"> assessment </w:t>
              </w:r>
              <w:proofErr w:type="spellStart"/>
              <w:r w:rsidRPr="007F46E9">
                <w:rPr>
                  <w:rFonts w:eastAsiaTheme="minorHAnsi"/>
                  <w:color w:val="0000FF"/>
                  <w:u w:val="single"/>
                </w:rPr>
                <w:t>En</w:t>
              </w:r>
              <w:proofErr w:type="spellEnd"/>
              <w:r w:rsidRPr="007F46E9">
                <w:rPr>
                  <w:rFonts w:eastAsiaTheme="minorHAnsi"/>
                  <w:color w:val="0000FF"/>
                  <w:u w:val="single"/>
                </w:rPr>
                <w:t xml:space="preserve"> to Fr.docx</w:t>
              </w:r>
            </w:hyperlink>
            <w:r w:rsidRPr="007F46E9">
              <w:rPr>
                <w:rFonts w:eastAsiaTheme="minorHAnsi"/>
              </w:rPr>
              <w:t xml:space="preserve">         </w:t>
            </w:r>
            <w:hyperlink r:id="rId9" w:history="1">
              <w:proofErr w:type="spellStart"/>
              <w:r w:rsidRPr="007F46E9">
                <w:rPr>
                  <w:rFonts w:eastAsiaTheme="minorHAnsi"/>
                  <w:color w:val="0000FF"/>
                  <w:u w:val="single"/>
                </w:rPr>
                <w:t>nov</w:t>
              </w:r>
              <w:proofErr w:type="spellEnd"/>
              <w:r w:rsidRPr="007F46E9">
                <w:rPr>
                  <w:rFonts w:eastAsiaTheme="minorHAnsi"/>
                  <w:color w:val="0000FF"/>
                  <w:u w:val="single"/>
                </w:rPr>
                <w:t xml:space="preserve"> assessment Fr to En.docx</w:t>
              </w:r>
            </w:hyperlink>
            <w:r w:rsidRPr="007F46E9">
              <w:rPr>
                <w:rFonts w:eastAsiaTheme="minorHAnsi"/>
              </w:rPr>
              <w:t xml:space="preserve">        </w:t>
            </w:r>
            <w:hyperlink r:id="rId10" w:history="1">
              <w:r w:rsidRPr="007F46E9">
                <w:rPr>
                  <w:rFonts w:eastAsiaTheme="minorHAnsi"/>
                  <w:color w:val="0000FF"/>
                  <w:u w:val="single"/>
                </w:rPr>
                <w:t>Y8 English to French Translation Assessment.pptx</w:t>
              </w:r>
            </w:hyperlink>
          </w:p>
          <w:p w:rsidR="003E5C10" w:rsidRPr="0077007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u w:val="single"/>
              </w:rPr>
            </w:pPr>
          </w:p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128" w:type="dxa"/>
          </w:tcPr>
          <w:p w:rsidR="003E5C10" w:rsidRPr="0077007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u w:val="single"/>
              </w:rPr>
            </w:pPr>
            <w:r w:rsidRPr="00770077">
              <w:rPr>
                <w:rFonts w:cstheme="minorHAnsi"/>
                <w:u w:val="single"/>
              </w:rPr>
              <w:lastRenderedPageBreak/>
              <w:t>Formative assessment:</w:t>
            </w:r>
          </w:p>
          <w:p w:rsidR="003E5C10" w:rsidRPr="0077007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70077">
              <w:rPr>
                <w:rFonts w:cstheme="minorHAnsi"/>
              </w:rPr>
              <w:t>Mini WB translations</w:t>
            </w:r>
          </w:p>
          <w:p w:rsidR="003E5C10" w:rsidRPr="0077007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70077">
              <w:rPr>
                <w:rFonts w:cstheme="minorHAnsi"/>
              </w:rPr>
              <w:t xml:space="preserve">Correction coding </w:t>
            </w:r>
          </w:p>
          <w:p w:rsidR="003E5C10" w:rsidRPr="0077007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70077">
              <w:rPr>
                <w:rFonts w:cstheme="minorHAnsi"/>
              </w:rPr>
              <w:t>Peer assessments</w:t>
            </w:r>
          </w:p>
          <w:p w:rsidR="003E5C10" w:rsidRPr="0077007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70077">
              <w:rPr>
                <w:rFonts w:cstheme="minorHAnsi"/>
              </w:rPr>
              <w:t xml:space="preserve">Probing questions </w:t>
            </w:r>
          </w:p>
          <w:p w:rsidR="003E5C10" w:rsidRPr="0077007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3E5C10" w:rsidRPr="0077007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u w:val="single"/>
              </w:rPr>
            </w:pPr>
            <w:r w:rsidRPr="00770077">
              <w:rPr>
                <w:rFonts w:cstheme="minorHAnsi"/>
                <w:u w:val="single"/>
              </w:rPr>
              <w:t>Summative assessment:</w:t>
            </w:r>
          </w:p>
          <w:p w:rsidR="003E5C10" w:rsidRPr="007F46E9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</w:rPr>
            </w:pPr>
            <w:r w:rsidRPr="007F46E9">
              <w:rPr>
                <w:rFonts w:eastAsiaTheme="minorHAnsi"/>
              </w:rPr>
              <w:t xml:space="preserve">Listening (simple words with phoneme grid, Dictation type activity), Reading (GCSE questions), </w:t>
            </w:r>
            <w:r w:rsidRPr="007F46E9">
              <w:rPr>
                <w:rFonts w:eastAsiaTheme="minorHAnsi"/>
              </w:rPr>
              <w:lastRenderedPageBreak/>
              <w:t>Writing (translate into E and translate into F)</w:t>
            </w:r>
          </w:p>
          <w:p w:rsidR="003E5C10" w:rsidRPr="0077007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u w:val="single"/>
              </w:rPr>
            </w:pPr>
            <w:r w:rsidRPr="007F46E9">
              <w:rPr>
                <w:rFonts w:eastAsiaTheme="minorHAnsi"/>
              </w:rPr>
              <w:t xml:space="preserve">Media: interim grammar assessment </w:t>
            </w:r>
            <w:hyperlink r:id="rId11" w:history="1">
              <w:r w:rsidRPr="007F46E9">
                <w:rPr>
                  <w:rFonts w:eastAsiaTheme="minorHAnsi"/>
                  <w:color w:val="0000FF"/>
                  <w:u w:val="single"/>
                </w:rPr>
                <w:t>Y8 interim Media -grammar assessement.xlsx</w:t>
              </w:r>
            </w:hyperlink>
          </w:p>
        </w:tc>
        <w:tc>
          <w:tcPr>
            <w:tcW w:w="2601" w:type="dxa"/>
          </w:tcPr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u w:val="single"/>
              </w:rPr>
            </w:pPr>
            <w:r w:rsidRPr="00161C82">
              <w:rPr>
                <w:rFonts w:cstheme="minorHAnsi"/>
                <w:sz w:val="20"/>
                <w:szCs w:val="20"/>
                <w:u w:val="single"/>
              </w:rPr>
              <w:lastRenderedPageBreak/>
              <w:t>Formative assessment: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Mini WB translations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Correction coding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Peer assessments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Probing questions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u w:val="single"/>
              </w:rPr>
            </w:pP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  <w:u w:val="single"/>
              </w:rPr>
              <w:t>Summative assessment: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listening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reading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speaking </w:t>
            </w:r>
          </w:p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translation</w:t>
            </w:r>
          </w:p>
        </w:tc>
        <w:tc>
          <w:tcPr>
            <w:tcW w:w="2471" w:type="dxa"/>
          </w:tcPr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u w:val="single"/>
              </w:rPr>
            </w:pPr>
            <w:r w:rsidRPr="00161C82">
              <w:rPr>
                <w:rFonts w:cstheme="minorHAnsi"/>
                <w:sz w:val="20"/>
                <w:szCs w:val="20"/>
                <w:u w:val="single"/>
              </w:rPr>
              <w:t>Formative assessment: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Mini WB translations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Correction coding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Peer assessments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Probing questions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  <w:u w:val="single"/>
              </w:rPr>
              <w:t>Summative assessment: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Role play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  <w:sz w:val="20"/>
                <w:szCs w:val="20"/>
              </w:rPr>
              <w:t>Translation</w:t>
            </w:r>
          </w:p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3173" w:type="dxa"/>
          </w:tcPr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E6C1896">
              <w:rPr>
                <w:u w:val="single"/>
              </w:rPr>
              <w:t>Formative assessment</w:t>
            </w:r>
            <w:r w:rsidRPr="3E6C1896">
              <w:t xml:space="preserve">: </w:t>
            </w:r>
          </w:p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E6C1896">
              <w:t>Mini WB translations</w:t>
            </w:r>
          </w:p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E6C1896">
              <w:t xml:space="preserve">Correction coding </w:t>
            </w:r>
          </w:p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E6C1896">
              <w:t>Peer assessments</w:t>
            </w:r>
          </w:p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E6C1896">
              <w:t xml:space="preserve">Probing questions </w:t>
            </w:r>
          </w:p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3E6C1896">
              <w:rPr>
                <w:u w:val="single"/>
                <w:lang w:val="en-US"/>
              </w:rPr>
              <w:t>Summative assessment:</w:t>
            </w:r>
            <w:r w:rsidRPr="3E6C1896">
              <w:rPr>
                <w:lang w:val="en-US"/>
              </w:rPr>
              <w:t xml:space="preserve"> </w:t>
            </w:r>
          </w:p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E6C1896">
              <w:t xml:space="preserve">translation </w:t>
            </w:r>
          </w:p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E6C1896">
              <w:t xml:space="preserve">writing </w:t>
            </w:r>
          </w:p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3E6C1896">
              <w:t>Listening</w:t>
            </w:r>
          </w:p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E6C1896">
              <w:t>Photocard activity</w:t>
            </w:r>
          </w:p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73" w:type="dxa"/>
          </w:tcPr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u w:val="single"/>
              </w:rPr>
            </w:pPr>
            <w:r w:rsidRPr="3E6C1896">
              <w:rPr>
                <w:sz w:val="20"/>
                <w:szCs w:val="20"/>
                <w:u w:val="single"/>
              </w:rPr>
              <w:t>Formative assessment: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E6C1896">
              <w:t>Mini WB translations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E6C1896">
              <w:t xml:space="preserve">Correction coding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E6C1896">
              <w:t>Peer assessments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E6C1896">
              <w:t>Probing questions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u w:val="single"/>
              </w:rPr>
            </w:pPr>
            <w:r w:rsidRPr="3E6C1896">
              <w:rPr>
                <w:sz w:val="20"/>
                <w:szCs w:val="20"/>
                <w:u w:val="single"/>
              </w:rPr>
              <w:t>Summative assessment:</w:t>
            </w:r>
          </w:p>
          <w:p w:rsidR="003E5C10" w:rsidRPr="00466557" w:rsidRDefault="003E5C10" w:rsidP="003E5C10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</w:rPr>
            </w:pPr>
            <w:r w:rsidRPr="00466557">
              <w:rPr>
                <w:rFonts w:eastAsiaTheme="minorHAnsi"/>
                <w:b/>
                <w:color w:val="FF0000"/>
                <w:u w:val="single"/>
              </w:rPr>
              <w:t>Au café</w:t>
            </w:r>
            <w:r w:rsidRPr="00466557">
              <w:rPr>
                <w:rFonts w:eastAsiaTheme="minorHAnsi"/>
              </w:rPr>
              <w:t>: Listening (Dictation, GCSE type of question), Reading (GCSE questions), Writing (translation of the dictation from ex 1)</w:t>
            </w:r>
          </w:p>
          <w:p w:rsidR="003E5C10" w:rsidRPr="0046655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</w:rPr>
            </w:pPr>
            <w:hyperlink r:id="rId12" w:history="1">
              <w:r w:rsidRPr="00466557">
                <w:rPr>
                  <w:rFonts w:eastAsiaTheme="minorHAnsi"/>
                  <w:color w:val="0000FF"/>
                  <w:u w:val="single"/>
                </w:rPr>
                <w:t>Y9 May assessment (1).docx</w:t>
              </w:r>
            </w:hyperlink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73" w:type="dxa"/>
          </w:tcPr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u w:val="single"/>
              </w:rPr>
            </w:pPr>
            <w:r w:rsidRPr="3E6C1896">
              <w:rPr>
                <w:sz w:val="20"/>
                <w:szCs w:val="20"/>
                <w:u w:val="single"/>
              </w:rPr>
              <w:lastRenderedPageBreak/>
              <w:t>Formative assessment: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E6C1896">
              <w:t>Mini WB translations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E6C1896">
              <w:t xml:space="preserve">Correction coding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E6C1896">
              <w:t>Peer assessments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E6C1896">
              <w:t>Probing questions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u w:val="single"/>
              </w:rPr>
            </w:pP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u w:val="single"/>
              </w:rPr>
            </w:pP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  <w:u w:val="single"/>
              </w:rPr>
              <w:t>Summative assessment: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listening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reading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speaking </w:t>
            </w:r>
          </w:p>
          <w:p w:rsidR="003E5C10" w:rsidRPr="3E6C1896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</w:rPr>
              <w:t>translation</w:t>
            </w:r>
          </w:p>
        </w:tc>
      </w:tr>
      <w:tr w:rsidR="003E5C10" w:rsidRPr="00631C27" w:rsidTr="003E5C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4" w:type="dxa"/>
          </w:tcPr>
          <w:p w:rsidR="003E5C10" w:rsidRPr="00631C27" w:rsidRDefault="003E5C10" w:rsidP="003E5C10">
            <w:pPr>
              <w:rPr>
                <w:rFonts w:cstheme="minorHAnsi"/>
              </w:rPr>
            </w:pPr>
            <w:r w:rsidRPr="00631C27">
              <w:rPr>
                <w:rFonts w:cstheme="minorHAnsi"/>
              </w:rPr>
              <w:t>Resources available</w:t>
            </w:r>
          </w:p>
        </w:tc>
        <w:tc>
          <w:tcPr>
            <w:tcW w:w="2128" w:type="dxa"/>
          </w:tcPr>
          <w:p w:rsidR="003E5C10" w:rsidRPr="0077007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cstheme="minorHAnsi"/>
              </w:rPr>
            </w:pPr>
            <w:hyperlink r:id="rId13" w:history="1">
              <w:r w:rsidRPr="00770077">
                <w:rPr>
                  <w:rStyle w:val="Hyperlink"/>
                  <w:rFonts w:cstheme="minorHAnsi"/>
                </w:rPr>
                <w:t>https://sharemulti.sharepoint.com/:f:/r/sites/USGMFLresources/Shared%20Documents/Y7%20lessons%202020-2021?csf=1&amp;web=1&amp;e=xd9A3r</w:t>
              </w:r>
            </w:hyperlink>
          </w:p>
          <w:p w:rsidR="003E5C10" w:rsidRPr="0077007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3E5C10" w:rsidRPr="0077007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3E5C10" w:rsidRPr="0077007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3E5C10" w:rsidRPr="0077007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770077">
              <w:rPr>
                <w:rFonts w:cstheme="minorHAnsi"/>
              </w:rPr>
              <w:t>PowerPoints</w:t>
            </w:r>
          </w:p>
          <w:p w:rsidR="003E5C10" w:rsidRPr="0077007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770077">
              <w:rPr>
                <w:rFonts w:cstheme="minorHAnsi"/>
              </w:rPr>
              <w:t>Sentence builders</w:t>
            </w:r>
          </w:p>
          <w:p w:rsidR="003E5C10" w:rsidRPr="0077007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770077">
              <w:rPr>
                <w:rFonts w:cstheme="minorHAnsi"/>
              </w:rPr>
              <w:t>Worksheets</w:t>
            </w:r>
          </w:p>
          <w:p w:rsidR="003E5C10" w:rsidRPr="0077007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770077">
              <w:rPr>
                <w:rFonts w:cstheme="minorHAnsi"/>
              </w:rPr>
              <w:t xml:space="preserve">FC Homework </w:t>
            </w:r>
          </w:p>
          <w:p w:rsidR="003E5C10" w:rsidRPr="0077007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770077">
              <w:rPr>
                <w:rFonts w:cstheme="minorHAnsi"/>
              </w:rPr>
              <w:t xml:space="preserve">Dictations </w:t>
            </w:r>
          </w:p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770077">
              <w:rPr>
                <w:rFonts w:cstheme="minorHAnsi"/>
              </w:rPr>
              <w:t>Dictation support sheets</w:t>
            </w:r>
          </w:p>
        </w:tc>
        <w:tc>
          <w:tcPr>
            <w:tcW w:w="2128" w:type="dxa"/>
          </w:tcPr>
          <w:p w:rsidR="003E5C10" w:rsidRPr="0077007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cstheme="minorHAnsi"/>
              </w:rPr>
            </w:pPr>
            <w:hyperlink r:id="rId14" w:history="1">
              <w:r w:rsidRPr="00770077">
                <w:rPr>
                  <w:rStyle w:val="Hyperlink"/>
                  <w:rFonts w:cstheme="minorHAnsi"/>
                </w:rPr>
                <w:t>https://sharemulti.sharepoint.com/:f:/r/sites/USGMFLresources/Shared%20Documents/Y7%20lessons%202020-2021?csf=1&amp;web=1&amp;e=xd9A3r</w:t>
              </w:r>
            </w:hyperlink>
          </w:p>
          <w:p w:rsidR="003E5C10" w:rsidRPr="0077007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3E5C10" w:rsidRPr="0077007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3E5C10" w:rsidRPr="0077007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3E5C10" w:rsidRPr="0077007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770077">
              <w:rPr>
                <w:rFonts w:cstheme="minorHAnsi"/>
              </w:rPr>
              <w:t>PowerPoints</w:t>
            </w:r>
          </w:p>
          <w:p w:rsidR="003E5C10" w:rsidRPr="0077007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770077">
              <w:rPr>
                <w:rFonts w:cstheme="minorHAnsi"/>
              </w:rPr>
              <w:t>Sentence builders</w:t>
            </w:r>
          </w:p>
          <w:p w:rsidR="003E5C10" w:rsidRPr="0077007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770077">
              <w:rPr>
                <w:rFonts w:cstheme="minorHAnsi"/>
              </w:rPr>
              <w:t>Worksheets</w:t>
            </w:r>
          </w:p>
          <w:p w:rsidR="003E5C10" w:rsidRPr="0077007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770077">
              <w:rPr>
                <w:rFonts w:cstheme="minorHAnsi"/>
              </w:rPr>
              <w:t xml:space="preserve">FC Homework </w:t>
            </w:r>
          </w:p>
          <w:p w:rsidR="003E5C10" w:rsidRPr="0077007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770077">
              <w:rPr>
                <w:rFonts w:cstheme="minorHAnsi"/>
              </w:rPr>
              <w:t xml:space="preserve">Dictations 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0077">
              <w:rPr>
                <w:rFonts w:cstheme="minorHAnsi"/>
              </w:rPr>
              <w:t>Dictation support sheets</w:t>
            </w:r>
          </w:p>
        </w:tc>
        <w:tc>
          <w:tcPr>
            <w:tcW w:w="2601" w:type="dxa"/>
          </w:tcPr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cstheme="minorHAnsi"/>
              </w:rPr>
            </w:pPr>
            <w:hyperlink r:id="rId15" w:history="1">
              <w:r w:rsidRPr="00350DE0">
                <w:rPr>
                  <w:rStyle w:val="Hyperlink"/>
                  <w:rFonts w:cstheme="minorHAnsi"/>
                </w:rPr>
                <w:t>https://sharemulti.sharepoint.com/:f:/r/sites/USGMFLresources/Shared%20Documents/Y7%20lessons%202020-2021?csf=1&amp;web=1&amp;e=xd9A3r</w:t>
              </w:r>
            </w:hyperlink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cstheme="minorHAnsi"/>
              </w:rPr>
            </w:pP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cstheme="minorHAnsi"/>
              </w:rPr>
            </w:pP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cstheme="minorHAnsi"/>
              </w:rPr>
            </w:pP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PowerPoints 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Sentence builders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Worksheets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FC homework</w:t>
            </w:r>
          </w:p>
          <w:p w:rsidR="003E5C10" w:rsidRPr="00161C82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FF"/>
                <w:u w:val="single"/>
              </w:rPr>
            </w:pPr>
            <w:r>
              <w:rPr>
                <w:rFonts w:cstheme="minorHAnsi"/>
              </w:rPr>
              <w:t>Dictations</w:t>
            </w:r>
          </w:p>
        </w:tc>
        <w:tc>
          <w:tcPr>
            <w:tcW w:w="2471" w:type="dxa"/>
          </w:tcPr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cstheme="minorHAnsi"/>
              </w:rPr>
            </w:pPr>
            <w:hyperlink r:id="rId16" w:history="1">
              <w:r w:rsidRPr="00350DE0">
                <w:rPr>
                  <w:rStyle w:val="Hyperlink"/>
                  <w:rFonts w:cstheme="minorHAnsi"/>
                </w:rPr>
                <w:t>https://sharemulti.sharepoint.com/:f:/r/sites/USGMFLresources/Shared%20Documents/Y7%20lessons%202020-2021?csf=1&amp;web=1&amp;e=xd9A3r</w:t>
              </w:r>
            </w:hyperlink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PowerPoints 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Sentence builders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Worksheets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FC homework</w:t>
            </w:r>
          </w:p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Dictations</w:t>
            </w:r>
          </w:p>
        </w:tc>
        <w:tc>
          <w:tcPr>
            <w:tcW w:w="3173" w:type="dxa"/>
          </w:tcPr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</w:rPr>
            </w:pPr>
            <w:hyperlink r:id="rId17">
              <w:r w:rsidRPr="3E6C1896">
                <w:rPr>
                  <w:rStyle w:val="Hyperlink"/>
                </w:rPr>
                <w:t>tps://sharemulti.sharepoint.com/:f:/r/sites/USGMFLresources/Shared%20Documents/Y7%20lessons%202020-2021?csf=1&amp;web=1&amp;e=xd9A3r</w:t>
              </w:r>
            </w:hyperlink>
          </w:p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E6C1896">
              <w:t>Sentence Builders</w:t>
            </w:r>
          </w:p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E6C1896">
              <w:t>Worksheets</w:t>
            </w:r>
          </w:p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E6C1896">
              <w:t>FC Homework</w:t>
            </w:r>
          </w:p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E6C1896">
              <w:t>Dictations</w:t>
            </w:r>
          </w:p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E6C1896">
              <w:t>Authentic materials (TTs and school photos)</w:t>
            </w:r>
          </w:p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173" w:type="dxa"/>
          </w:tcPr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</w:rPr>
            </w:pPr>
            <w:hyperlink r:id="rId18">
              <w:r w:rsidRPr="3E6C1896">
                <w:rPr>
                  <w:rStyle w:val="Hyperlink"/>
                </w:rPr>
                <w:t>https://sharemulti.sharepoint.com/:f:/r/sites/USGMFLresources/Shared%20Documents/Y7%20lessons%202020-2021?csf=1&amp;web=1&amp;e=xd9A3r</w:t>
              </w:r>
            </w:hyperlink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3E6C1896">
              <w:t>Powerpoints</w:t>
            </w:r>
            <w:proofErr w:type="spellEnd"/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E6C1896">
              <w:t>Sentence Builders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E6C1896">
              <w:t>Worksheets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E6C1896">
              <w:t>FC Homework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E6C1896">
              <w:t>Dictations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E6C1896">
              <w:t>Modelled role plays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E6C1896">
              <w:t xml:space="preserve">Running dictations 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E6C1896">
              <w:t>Snake games</w:t>
            </w:r>
          </w:p>
        </w:tc>
        <w:tc>
          <w:tcPr>
            <w:tcW w:w="3173" w:type="dxa"/>
          </w:tcPr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</w:rPr>
            </w:pPr>
            <w:hyperlink r:id="rId19">
              <w:r w:rsidRPr="3E6C1896">
                <w:rPr>
                  <w:rStyle w:val="Hyperlink"/>
                </w:rPr>
                <w:t>https://sharemulti.sharepoint.com/:f:/r/sites/USGMFLresources/Shared%20Documents/Y7%20lessons%202020-2021?csf=1&amp;web=1&amp;e=xd9A3r</w:t>
              </w:r>
            </w:hyperlink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3E6C1896">
              <w:t>owerpoints</w:t>
            </w:r>
            <w:proofErr w:type="spellEnd"/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E6C1896">
              <w:t>Sentence Builders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E6C1896">
              <w:t>Worksheets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E6C1896">
              <w:t>FC Homework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E6C1896">
              <w:t>Dictations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Authentic texts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E5C10" w:rsidRPr="00631C27" w:rsidTr="003E5C10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4" w:type="dxa"/>
          </w:tcPr>
          <w:p w:rsidR="003E5C10" w:rsidRPr="00631C27" w:rsidRDefault="003E5C10" w:rsidP="003E5C10">
            <w:pPr>
              <w:rPr>
                <w:rFonts w:cstheme="minorHAnsi"/>
                <w:b w:val="0"/>
                <w:bCs w:val="0"/>
              </w:rPr>
            </w:pPr>
            <w:r w:rsidRPr="00631C27">
              <w:rPr>
                <w:rFonts w:cstheme="minorHAnsi"/>
              </w:rPr>
              <w:t>Notes</w:t>
            </w:r>
          </w:p>
          <w:p w:rsidR="003E5C10" w:rsidRPr="00631C27" w:rsidRDefault="003E5C10" w:rsidP="003E5C10">
            <w:pPr>
              <w:rPr>
                <w:rFonts w:cstheme="minorHAnsi"/>
                <w:b w:val="0"/>
                <w:bCs w:val="0"/>
              </w:rPr>
            </w:pPr>
            <w:r w:rsidRPr="00631C27">
              <w:rPr>
                <w:rFonts w:cstheme="minorHAnsi"/>
                <w:b w:val="0"/>
                <w:bCs w:val="0"/>
              </w:rPr>
              <w:t xml:space="preserve"> </w:t>
            </w:r>
          </w:p>
          <w:p w:rsidR="003E5C10" w:rsidRPr="00631C27" w:rsidRDefault="003E5C10" w:rsidP="003E5C10">
            <w:pPr>
              <w:rPr>
                <w:rFonts w:cstheme="minorHAnsi"/>
                <w:b w:val="0"/>
                <w:bCs w:val="0"/>
              </w:rPr>
            </w:pPr>
            <w:r w:rsidRPr="00631C27">
              <w:rPr>
                <w:rFonts w:cstheme="minorHAnsi"/>
              </w:rPr>
              <w:t>Why this topic is important…</w:t>
            </w:r>
          </w:p>
          <w:p w:rsidR="003E5C10" w:rsidRPr="00631C27" w:rsidRDefault="003E5C10" w:rsidP="003E5C10">
            <w:pPr>
              <w:rPr>
                <w:rFonts w:cstheme="minorHAnsi"/>
              </w:rPr>
            </w:pPr>
          </w:p>
        </w:tc>
        <w:tc>
          <w:tcPr>
            <w:tcW w:w="2128" w:type="dxa"/>
          </w:tcPr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This topic enables students to use ‘</w:t>
            </w:r>
            <w:proofErr w:type="spellStart"/>
            <w:r>
              <w:rPr>
                <w:rFonts w:cstheme="minorHAnsi"/>
              </w:rPr>
              <w:t>avoir</w:t>
            </w:r>
            <w:proofErr w:type="spellEnd"/>
            <w:r>
              <w:rPr>
                <w:rFonts w:cstheme="minorHAnsi"/>
              </w:rPr>
              <w:t>’ and ‘</w:t>
            </w:r>
            <w:proofErr w:type="spellStart"/>
            <w:r>
              <w:rPr>
                <w:rFonts w:cstheme="minorHAnsi"/>
              </w:rPr>
              <w:t>être</w:t>
            </w:r>
            <w:proofErr w:type="spellEnd"/>
            <w:r>
              <w:rPr>
                <w:rFonts w:cstheme="minorHAnsi"/>
              </w:rPr>
              <w:t xml:space="preserve">’ to describe themselves and other people both in physical appearance and personality.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This topic introduces students to a variety of complex structures (conditional tense, perfect tense and the super</w:t>
            </w:r>
            <w:r w:rsidR="00AD442B">
              <w:rPr>
                <w:rFonts w:cstheme="minorHAnsi"/>
              </w:rPr>
              <w:t>l</w:t>
            </w:r>
            <w:r>
              <w:rPr>
                <w:rFonts w:cstheme="minorHAnsi"/>
              </w:rPr>
              <w:t>ative).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This topic enables students to develop confidence in speaking from memory.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This topic enables students to </w:t>
            </w:r>
            <w:r>
              <w:rPr>
                <w:rFonts w:cstheme="minorHAnsi"/>
              </w:rPr>
              <w:lastRenderedPageBreak/>
              <w:t xml:space="preserve">accurately use a variety of different adjectives. </w:t>
            </w:r>
          </w:p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128" w:type="dxa"/>
          </w:tcPr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This topic enables students to use and independently produce language to describe travel plans in a variety of tenses.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This topic enables students to use ‘</w:t>
            </w:r>
            <w:proofErr w:type="spellStart"/>
            <w:r>
              <w:rPr>
                <w:rFonts w:cstheme="minorHAnsi"/>
              </w:rPr>
              <w:t>aller</w:t>
            </w:r>
            <w:proofErr w:type="spellEnd"/>
            <w:r>
              <w:rPr>
                <w:rFonts w:cstheme="minorHAnsi"/>
              </w:rPr>
              <w:t xml:space="preserve">’ in the first, second and third person.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This topic enables students to form the near future tense in the first, second and third person.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This topic enables students to use and independently produce weather phrases using </w:t>
            </w:r>
            <w:r>
              <w:rPr>
                <w:rFonts w:cstheme="minorHAnsi"/>
              </w:rPr>
              <w:lastRenderedPageBreak/>
              <w:t xml:space="preserve">structures with ‘faire’.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learn about French as a global language through discussion of francophone countries and culture. </w:t>
            </w:r>
          </w:p>
        </w:tc>
        <w:tc>
          <w:tcPr>
            <w:tcW w:w="2601" w:type="dxa"/>
          </w:tcPr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This topic enables students to extend responses with more complex language and structures </w:t>
            </w:r>
            <w:r w:rsidR="00AD442B">
              <w:rPr>
                <w:rFonts w:cstheme="minorHAnsi"/>
              </w:rPr>
              <w:t>with a wider range of adjectives and more accuracy</w:t>
            </w:r>
            <w:r>
              <w:rPr>
                <w:rFonts w:cstheme="minorHAnsi"/>
              </w:rPr>
              <w:t>.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This topic allows students to consolidate </w:t>
            </w:r>
            <w:r w:rsidR="00AD442B">
              <w:rPr>
                <w:rFonts w:cstheme="minorHAnsi"/>
              </w:rPr>
              <w:t>their understanding of ER verbs with singular pronouns</w:t>
            </w:r>
            <w:r>
              <w:rPr>
                <w:rFonts w:cstheme="minorHAnsi"/>
              </w:rPr>
              <w:t xml:space="preserve"> and allows them to use a range of verbs in a different context.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This topic enables students to practise the comparative and the superlative again in a different context.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This topic enables students to link media</w:t>
            </w:r>
            <w:r w:rsidR="001B0DB7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with free time activities </w:t>
            </w:r>
            <w:r>
              <w:rPr>
                <w:rFonts w:cstheme="minorHAnsi"/>
              </w:rPr>
              <w:lastRenderedPageBreak/>
              <w:t>and with family and friends.</w:t>
            </w:r>
          </w:p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</w:rPr>
              <w:t>Students learn about how to use DE correctly with key expressions so that their spoken and written French is accurate.</w:t>
            </w:r>
          </w:p>
        </w:tc>
        <w:tc>
          <w:tcPr>
            <w:tcW w:w="2471" w:type="dxa"/>
          </w:tcPr>
          <w:p w:rsidR="003E5C10" w:rsidRPr="003A019F" w:rsidRDefault="003E5C10" w:rsidP="003E5C10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cstheme="minorHAnsi"/>
              </w:rPr>
              <w:lastRenderedPageBreak/>
              <w:t xml:space="preserve"> </w:t>
            </w:r>
            <w:r w:rsidRPr="003A019F">
              <w:rPr>
                <w:rFonts w:ascii="Calibri" w:hAnsi="Calibri" w:cs="Calibri"/>
                <w:sz w:val="22"/>
                <w:szCs w:val="22"/>
              </w:rPr>
              <w:t>This enables students to extend their responses by using adverbs of sequencing. </w:t>
            </w:r>
          </w:p>
          <w:p w:rsidR="003E5C10" w:rsidRPr="003A019F" w:rsidRDefault="003E5C10" w:rsidP="003E5C1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3E5C10" w:rsidRPr="003A019F" w:rsidRDefault="003E5C10" w:rsidP="003E5C1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>The topic enables students to show an understanding of a range of cultures/celebrations and to give opinions on them.</w:t>
            </w:r>
          </w:p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3173" w:type="dxa"/>
          </w:tcPr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E6C1896">
              <w:t>This section builds on prior knowledge of school (subjects and opinions etc) and builds on cultural knowledge of French schools.</w:t>
            </w:r>
          </w:p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E6C1896">
              <w:t>The topic builds on a range of vocab relating to schools and allows students to express their opinion on rules therefore deepening their understanding of the French school system.</w:t>
            </w:r>
          </w:p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E5C10" w:rsidRPr="00631C27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E6C1896">
              <w:t xml:space="preserve">Students learn how to further master modal verbs building on the use of </w:t>
            </w:r>
            <w:proofErr w:type="spellStart"/>
            <w:r w:rsidRPr="3E6C1896">
              <w:t>pouvoir</w:t>
            </w:r>
            <w:proofErr w:type="spellEnd"/>
            <w:r w:rsidRPr="3E6C1896">
              <w:t xml:space="preserve"> to include devoir and </w:t>
            </w:r>
            <w:proofErr w:type="spellStart"/>
            <w:r w:rsidRPr="3E6C1896">
              <w:t>falloir</w:t>
            </w:r>
            <w:proofErr w:type="spellEnd"/>
            <w:r w:rsidRPr="3E6C1896">
              <w:t>. (Set phrases)</w:t>
            </w:r>
          </w:p>
        </w:tc>
        <w:tc>
          <w:tcPr>
            <w:tcW w:w="3173" w:type="dxa"/>
          </w:tcPr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E6C1896">
              <w:t>This section of the scheme gives students the oppor</w:t>
            </w:r>
            <w:r>
              <w:t>t</w:t>
            </w:r>
            <w:r w:rsidRPr="3E6C1896">
              <w:t>unity to merge prior knowledge elements of shopping in a structured role play. This mimics KS4 practice.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E6C1896">
              <w:t>Students have the opportunity to rehearse correct pronun</w:t>
            </w:r>
            <w:r>
              <w:t>ci</w:t>
            </w:r>
            <w:r w:rsidRPr="3E6C1896">
              <w:t>at</w:t>
            </w:r>
            <w:r>
              <w:t>i</w:t>
            </w:r>
            <w:r w:rsidRPr="3E6C1896">
              <w:t>on and received feedback from peers.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E6C1896">
              <w:t xml:space="preserve">Students can explore idiomatic phrases such as </w:t>
            </w:r>
            <w:proofErr w:type="spellStart"/>
            <w:r w:rsidRPr="3E6C1896">
              <w:t>Quel</w:t>
            </w:r>
            <w:proofErr w:type="spellEnd"/>
            <w:r w:rsidRPr="3E6C1896">
              <w:t xml:space="preserve"> </w:t>
            </w:r>
            <w:proofErr w:type="spellStart"/>
            <w:r w:rsidRPr="3E6C1896">
              <w:t>dommage</w:t>
            </w:r>
            <w:proofErr w:type="spellEnd"/>
            <w:r w:rsidRPr="3E6C1896">
              <w:t>!</w:t>
            </w:r>
          </w:p>
        </w:tc>
        <w:tc>
          <w:tcPr>
            <w:tcW w:w="3173" w:type="dxa"/>
          </w:tcPr>
          <w:p w:rsidR="003E5C10" w:rsidRPr="003A019F" w:rsidRDefault="003E5C10" w:rsidP="003E5C1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>This section provides students with a chance to combine cultural knowledge, items of food and drink and the use of the conditional tense.  </w:t>
            </w:r>
          </w:p>
          <w:p w:rsidR="003E5C10" w:rsidRPr="003A019F" w:rsidRDefault="003E5C10" w:rsidP="003E5C1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3E5C10" w:rsidRPr="003A019F" w:rsidRDefault="003E5C10" w:rsidP="003E5C1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>Students will simulate the experience of ordering in a restaurant using transactional vocab. </w:t>
            </w:r>
          </w:p>
          <w:p w:rsidR="003E5C10" w:rsidRPr="3E6C1896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E5C10" w:rsidRPr="00631C27" w:rsidTr="003E5C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4" w:type="dxa"/>
          </w:tcPr>
          <w:p w:rsidR="003E5C10" w:rsidRPr="00631C27" w:rsidRDefault="003E5C10" w:rsidP="003E5C10">
            <w:pPr>
              <w:rPr>
                <w:rFonts w:cstheme="minorHAnsi"/>
              </w:rPr>
            </w:pPr>
            <w:r>
              <w:rPr>
                <w:rFonts w:cstheme="minorHAnsi"/>
              </w:rPr>
              <w:t>Cultural capital</w:t>
            </w:r>
          </w:p>
        </w:tc>
        <w:tc>
          <w:tcPr>
            <w:tcW w:w="2128" w:type="dxa"/>
          </w:tcPr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128" w:type="dxa"/>
          </w:tcPr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Francophone countries.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Naming and identifying European countries on a map. </w:t>
            </w:r>
          </w:p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601" w:type="dxa"/>
          </w:tcPr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Famous French tv celebrities</w:t>
            </w:r>
          </w:p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3E5C10" w:rsidRPr="004A315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 Symbol" w:eastAsia="Segoe UI Symbol" w:hAnsi="Segoe UI Symbol" w:cstheme="minorHAnsi"/>
                <w:sz w:val="20"/>
                <w:szCs w:val="20"/>
                <w:lang w:eastAsia="ja-JP"/>
              </w:rPr>
            </w:pPr>
          </w:p>
        </w:tc>
        <w:tc>
          <w:tcPr>
            <w:tcW w:w="2471" w:type="dxa"/>
          </w:tcPr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Images and vocabulary related specifically to a range of festivals.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3173" w:type="dxa"/>
          </w:tcPr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E6C1896">
              <w:t>Video of French pupils at school to show lack of uniform. Example timetables.</w:t>
            </w:r>
          </w:p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E6C1896">
              <w:t>Photos of French Schools</w:t>
            </w:r>
          </w:p>
          <w:p w:rsidR="003E5C10" w:rsidRPr="00631C27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E6C1896">
              <w:t>Virtual tour of French school</w:t>
            </w:r>
          </w:p>
        </w:tc>
        <w:tc>
          <w:tcPr>
            <w:tcW w:w="3173" w:type="dxa"/>
          </w:tcPr>
          <w:p w:rsidR="003E5C10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E6C1896">
              <w:t>Inclusion of real French shop names, French fashion and brands. You tube videos modelling role play exchange.</w:t>
            </w:r>
          </w:p>
        </w:tc>
        <w:tc>
          <w:tcPr>
            <w:tcW w:w="3173" w:type="dxa"/>
          </w:tcPr>
          <w:p w:rsidR="003E5C10" w:rsidRPr="003A019F" w:rsidRDefault="003E5C10" w:rsidP="003E5C10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>Regional dishes and other well know French dishes. </w:t>
            </w:r>
          </w:p>
          <w:p w:rsidR="003E5C10" w:rsidRPr="003A019F" w:rsidRDefault="003E5C10" w:rsidP="003E5C10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>Use of authentic menus. </w:t>
            </w:r>
          </w:p>
          <w:p w:rsidR="003E5C10" w:rsidRPr="003A019F" w:rsidRDefault="003E5C10" w:rsidP="003E5C10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A019F">
              <w:rPr>
                <w:rFonts w:ascii="Calibri" w:eastAsia="Times New Roman" w:hAnsi="Calibri" w:cs="Calibri"/>
                <w:lang w:eastAsia="en-GB"/>
              </w:rPr>
              <w:t>Meals dishes linked with specific festivals. </w:t>
            </w:r>
          </w:p>
          <w:p w:rsidR="003E5C10" w:rsidRPr="3E6C1896" w:rsidRDefault="003E5C10" w:rsidP="003E5C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E5C10" w:rsidRPr="00631C27" w:rsidTr="003E5C10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4" w:type="dxa"/>
          </w:tcPr>
          <w:p w:rsidR="003E5C10" w:rsidRDefault="003E5C10" w:rsidP="003E5C10">
            <w:pPr>
              <w:rPr>
                <w:rFonts w:cstheme="minorHAnsi"/>
              </w:rPr>
            </w:pPr>
          </w:p>
        </w:tc>
        <w:tc>
          <w:tcPr>
            <w:tcW w:w="2128" w:type="dxa"/>
          </w:tcPr>
          <w:p w:rsidR="003E5C10" w:rsidRPr="00D4248A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/>
              </w:rPr>
            </w:pPr>
            <w:r>
              <w:rPr>
                <w:rFonts w:ascii="VAGRundschriftDLig" w:hAnsi="VAGRundschriftDLig" w:cs="Tahoma"/>
                <w:b/>
              </w:rPr>
              <w:t>Links to NC</w:t>
            </w:r>
            <w:r w:rsidRPr="00D4248A">
              <w:rPr>
                <w:rFonts w:ascii="VAGRundschriftDLig" w:hAnsi="VAGRundschriftDLig" w:cs="Tahoma"/>
                <w:b/>
              </w:rPr>
              <w:t>: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Speak</w:t>
            </w:r>
            <w:r>
              <w:rPr>
                <w:rFonts w:ascii="VAGRundschriftDLig" w:hAnsi="VAGRundschriftDLig" w:cs="Tahoma"/>
                <w:bCs/>
              </w:rPr>
              <w:t xml:space="preserve">: Develop confidence in speaking from memory.  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Listen</w:t>
            </w:r>
            <w:r>
              <w:rPr>
                <w:rFonts w:ascii="VAGRundschriftDLig" w:hAnsi="VAGRundschriftDLig" w:cs="Tahoma"/>
                <w:b/>
              </w:rPr>
              <w:t>:</w:t>
            </w:r>
            <w:r>
              <w:rPr>
                <w:rFonts w:ascii="VAGRundschriftDLig" w:hAnsi="VAGRundschriftDLig" w:cs="Tahoma"/>
                <w:bCs/>
              </w:rPr>
              <w:t xml:space="preserve"> identify key details in descriptions. 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Transcribe</w:t>
            </w:r>
            <w:r>
              <w:rPr>
                <w:rFonts w:ascii="VAGRundschriftDLig" w:hAnsi="VAGRundschriftDLig" w:cs="Tahoma"/>
                <w:bCs/>
              </w:rPr>
              <w:t xml:space="preserve">: paragraphs with descriptive information about family/friends looks/personalities. 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Speak/write:</w:t>
            </w:r>
            <w:r>
              <w:rPr>
                <w:rFonts w:ascii="VAGRundschriftDLig" w:hAnsi="VAGRundschriftDLig" w:cs="Tahoma"/>
                <w:bCs/>
              </w:rPr>
              <w:t xml:space="preserve"> Give physical/personality descriptions, favourite person, ideal look. 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Read/ translate</w:t>
            </w:r>
            <w:r>
              <w:rPr>
                <w:rFonts w:ascii="VAGRundschriftDLig" w:hAnsi="VAGRundschriftDLig" w:cs="Tahoma"/>
                <w:bCs/>
              </w:rPr>
              <w:t xml:space="preserve"> read descriptive information re. family/friends/looks/personalities. 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Vocabulary</w:t>
            </w:r>
            <w:r>
              <w:rPr>
                <w:rFonts w:ascii="VAGRundschriftDLig" w:hAnsi="VAGRundschriftDLig" w:cs="Tahoma"/>
                <w:bCs/>
              </w:rPr>
              <w:t xml:space="preserve">: height, build, facial features, colours personality.  Numbers to 30.  Months.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Grammar:</w:t>
            </w:r>
            <w:r>
              <w:rPr>
                <w:rFonts w:ascii="VAGRundschriftDLig" w:hAnsi="VAGRundschriftDLig" w:cs="Tahoma"/>
                <w:bCs/>
              </w:rPr>
              <w:t xml:space="preserve"> Irregular verbs: </w:t>
            </w:r>
            <w:proofErr w:type="spellStart"/>
            <w:r w:rsidRPr="00835727">
              <w:rPr>
                <w:rFonts w:ascii="VAGRundschriftDLig" w:hAnsi="VAGRundschriftDLig" w:cs="Tahoma"/>
                <w:bCs/>
                <w:i/>
                <w:iCs/>
                <w:color w:val="7030A0"/>
              </w:rPr>
              <w:t>avoir</w:t>
            </w:r>
            <w:proofErr w:type="spellEnd"/>
            <w:r>
              <w:rPr>
                <w:rFonts w:ascii="VAGRundschriftDLig" w:hAnsi="VAGRundschriftDLig" w:cs="Tahoma"/>
                <w:bCs/>
              </w:rPr>
              <w:t xml:space="preserve"> and</w:t>
            </w:r>
            <w:r w:rsidRPr="00835727">
              <w:rPr>
                <w:rFonts w:ascii="VAGRundschriftDLig" w:hAnsi="VAGRundschriftDLig" w:cs="Tahoma"/>
                <w:bCs/>
                <w:i/>
                <w:iCs/>
                <w:color w:val="7030A0"/>
              </w:rPr>
              <w:t xml:space="preserve"> </w:t>
            </w:r>
            <w:proofErr w:type="spellStart"/>
            <w:r w:rsidRPr="00835727">
              <w:rPr>
                <w:rFonts w:ascii="VAGRundschriftDLig" w:hAnsi="VAGRundschriftDLig" w:cs="Tahoma"/>
                <w:bCs/>
                <w:i/>
                <w:iCs/>
                <w:color w:val="7030A0"/>
              </w:rPr>
              <w:t>être</w:t>
            </w:r>
            <w:proofErr w:type="spellEnd"/>
            <w:r>
              <w:rPr>
                <w:rFonts w:ascii="VAGRundschriftDLig" w:hAnsi="VAGRundschriftDLig" w:cs="Tahoma"/>
                <w:bCs/>
              </w:rPr>
              <w:t xml:space="preserve">, 1,2,3 person. Comparative/superlative conditional tense, adjectival agreements, </w:t>
            </w:r>
            <w:r>
              <w:rPr>
                <w:rFonts w:ascii="VAGRundschriftDLig" w:hAnsi="VAGRundschriftDLig" w:cs="Tahoma"/>
                <w:bCs/>
              </w:rPr>
              <w:lastRenderedPageBreak/>
              <w:t>(implicit: perfect tense phrases). A</w:t>
            </w:r>
            <w:r w:rsidRPr="00F7260F">
              <w:rPr>
                <w:rFonts w:ascii="VAGRundschriftDLig" w:hAnsi="VAGRundschriftDLig" w:cs="Tahoma"/>
                <w:color w:val="000000" w:themeColor="text1"/>
              </w:rPr>
              <w:t>djectival agreements and word order (BAGS)</w:t>
            </w:r>
          </w:p>
          <w:p w:rsidR="003E5C10" w:rsidRPr="00D86BD6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512981">
              <w:rPr>
                <w:rFonts w:ascii="VAGRundschriftDLig" w:hAnsi="VAGRundschriftDLig" w:cs="Tahoma"/>
                <w:b/>
              </w:rPr>
              <w:t>Cultural capital:</w:t>
            </w:r>
            <w:r>
              <w:rPr>
                <w:rFonts w:ascii="VAGRundschriftDLig" w:hAnsi="VAGRundschriftDLig" w:cs="Tahoma"/>
                <w:bCs/>
              </w:rPr>
              <w:t xml:space="preserve"> famous French footballers, pop artists.</w:t>
            </w:r>
          </w:p>
        </w:tc>
        <w:tc>
          <w:tcPr>
            <w:tcW w:w="2128" w:type="dxa"/>
          </w:tcPr>
          <w:p w:rsidR="003E5C10" w:rsidRPr="00D4248A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/>
              </w:rPr>
            </w:pPr>
            <w:r>
              <w:rPr>
                <w:rFonts w:ascii="VAGRundschriftDLig" w:hAnsi="VAGRundschriftDLig" w:cs="Tahoma"/>
                <w:b/>
              </w:rPr>
              <w:lastRenderedPageBreak/>
              <w:t>Links to NC</w:t>
            </w:r>
            <w:r w:rsidRPr="00D4248A">
              <w:rPr>
                <w:rFonts w:ascii="VAGRundschriftDLig" w:hAnsi="VAGRundschriftDLig" w:cs="Tahoma"/>
                <w:b/>
              </w:rPr>
              <w:t>: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Speak</w:t>
            </w:r>
            <w:r>
              <w:rPr>
                <w:rFonts w:ascii="VAGRundschriftDLig" w:hAnsi="VAGRundschriftDLig" w:cs="Tahoma"/>
                <w:bCs/>
              </w:rPr>
              <w:t xml:space="preserve">: Give opinions on ideal holiday destinations.     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Listen</w:t>
            </w:r>
            <w:r>
              <w:rPr>
                <w:rFonts w:ascii="VAGRundschriftDLig" w:hAnsi="VAGRundschriftDLig" w:cs="Tahoma"/>
                <w:b/>
              </w:rPr>
              <w:t>:</w:t>
            </w:r>
            <w:r>
              <w:rPr>
                <w:rFonts w:ascii="VAGRundschriftDLig" w:hAnsi="VAGRundschriftDLig" w:cs="Tahoma"/>
                <w:bCs/>
              </w:rPr>
              <w:t xml:space="preserve"> identify points of view and reasons. 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Transcribe</w:t>
            </w:r>
            <w:r>
              <w:rPr>
                <w:rFonts w:ascii="VAGRundschriftDLig" w:hAnsi="VAGRundschriftDLig" w:cs="Tahoma"/>
                <w:bCs/>
              </w:rPr>
              <w:t>: paragraphs with details of present and future tense holidays.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Speak/write:</w:t>
            </w:r>
            <w:r>
              <w:rPr>
                <w:rFonts w:ascii="VAGRundschriftDLig" w:hAnsi="VAGRundschriftDLig" w:cs="Tahoma"/>
                <w:bCs/>
              </w:rPr>
              <w:t xml:space="preserve"> Describe a holiday/day out and ideal destinations.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Read/ translate</w:t>
            </w:r>
            <w:r>
              <w:rPr>
                <w:rFonts w:ascii="VAGRundschriftDLig" w:hAnsi="VAGRundschriftDLig" w:cs="Tahoma"/>
                <w:bCs/>
              </w:rPr>
              <w:t xml:space="preserve"> read information about current and future holidays. 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Vocabulary</w:t>
            </w:r>
            <w:r>
              <w:rPr>
                <w:rFonts w:ascii="VAGRundschriftDLig" w:hAnsi="VAGRundschriftDLig" w:cs="Tahoma"/>
                <w:bCs/>
              </w:rPr>
              <w:t xml:space="preserve">: countries, holiday landscapes, transport, weather,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Grammar:</w:t>
            </w:r>
            <w:r>
              <w:rPr>
                <w:rFonts w:ascii="VAGRundschriftDLig" w:hAnsi="VAGRundschriftDLig" w:cs="Tahoma"/>
                <w:bCs/>
              </w:rPr>
              <w:t xml:space="preserve"> near future </w:t>
            </w:r>
            <w:r w:rsidRPr="00835727">
              <w:rPr>
                <w:rFonts w:ascii="VAGRundschriftDLig" w:hAnsi="VAGRundschriftDLig" w:cs="Tahoma"/>
                <w:bCs/>
                <w:i/>
                <w:iCs/>
                <w:color w:val="7030A0"/>
              </w:rPr>
              <w:t>(</w:t>
            </w:r>
            <w:proofErr w:type="spellStart"/>
            <w:r w:rsidRPr="00835727">
              <w:rPr>
                <w:rFonts w:ascii="VAGRundschriftDLig" w:hAnsi="VAGRundschriftDLig" w:cs="Tahoma"/>
                <w:bCs/>
                <w:i/>
                <w:iCs/>
                <w:color w:val="7030A0"/>
              </w:rPr>
              <w:t>aller</w:t>
            </w:r>
            <w:proofErr w:type="spellEnd"/>
            <w:r>
              <w:rPr>
                <w:rFonts w:ascii="VAGRundschriftDLig" w:hAnsi="VAGRundschriftDLig" w:cs="Tahoma"/>
                <w:bCs/>
              </w:rPr>
              <w:t xml:space="preserve">) 1-3 person singular.  </w:t>
            </w:r>
            <w:proofErr w:type="gramStart"/>
            <w:r>
              <w:rPr>
                <w:rFonts w:ascii="VAGRundschriftDLig" w:hAnsi="VAGRundschriftDLig" w:cs="Tahoma"/>
                <w:bCs/>
              </w:rPr>
              <w:t>plus</w:t>
            </w:r>
            <w:proofErr w:type="gramEnd"/>
            <w:r>
              <w:rPr>
                <w:rFonts w:ascii="VAGRundschriftDLig" w:hAnsi="VAGRundschriftDLig" w:cs="Tahoma"/>
                <w:bCs/>
              </w:rPr>
              <w:t xml:space="preserve"> preposition with place/country.  Faire with weather. </w:t>
            </w:r>
          </w:p>
          <w:p w:rsidR="003E5C10" w:rsidRPr="00D86BD6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AA2BD9">
              <w:rPr>
                <w:rFonts w:ascii="VAGRundschriftDLig" w:hAnsi="VAGRundschriftDLig" w:cs="Tahoma"/>
                <w:b/>
                <w:iCs/>
              </w:rPr>
              <w:t xml:space="preserve">Cultural capital: </w:t>
            </w:r>
            <w:r>
              <w:rPr>
                <w:rFonts w:ascii="VAGRundschriftDLig" w:hAnsi="VAGRundschriftDLig" w:cs="Tahoma"/>
                <w:bCs/>
                <w:iCs/>
              </w:rPr>
              <w:t>French speaking countries, popular holiday destinations.</w:t>
            </w:r>
          </w:p>
        </w:tc>
        <w:tc>
          <w:tcPr>
            <w:tcW w:w="2601" w:type="dxa"/>
          </w:tcPr>
          <w:p w:rsidR="003E5C10" w:rsidRPr="00D4248A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/>
              </w:rPr>
            </w:pPr>
            <w:r>
              <w:rPr>
                <w:rFonts w:ascii="VAGRundschriftDLig" w:hAnsi="VAGRundschriftDLig" w:cs="Tahoma"/>
                <w:b/>
              </w:rPr>
              <w:t>Links to NC</w:t>
            </w:r>
            <w:r w:rsidRPr="00D4248A">
              <w:rPr>
                <w:rFonts w:ascii="VAGRundschriftDLig" w:hAnsi="VAGRundschriftDLig" w:cs="Tahoma"/>
                <w:b/>
              </w:rPr>
              <w:t>: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Speak</w:t>
            </w:r>
            <w:r>
              <w:rPr>
                <w:rFonts w:ascii="VAGRundschriftDLig" w:hAnsi="VAGRundschriftDLig" w:cs="Tahoma"/>
                <w:bCs/>
              </w:rPr>
              <w:t>: answer questions on film/ TV programmes, books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Listen</w:t>
            </w:r>
            <w:r>
              <w:rPr>
                <w:rFonts w:ascii="VAGRundschriftDLig" w:hAnsi="VAGRundschriftDLig" w:cs="Tahoma"/>
                <w:b/>
              </w:rPr>
              <w:t>:</w:t>
            </w:r>
            <w:r>
              <w:rPr>
                <w:rFonts w:ascii="VAGRundschriftDLig" w:hAnsi="VAGRundschriftDLig" w:cs="Tahoma"/>
                <w:bCs/>
              </w:rPr>
              <w:t xml:space="preserve"> identify key points about TV programmes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Transcribe</w:t>
            </w:r>
            <w:r>
              <w:rPr>
                <w:rFonts w:ascii="VAGRundschriftDLig" w:hAnsi="VAGRundschriftDLig" w:cs="Tahoma"/>
                <w:bCs/>
              </w:rPr>
              <w:t>: simple sentences with opinions/reasons.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Speak/write:</w:t>
            </w:r>
            <w:r>
              <w:rPr>
                <w:rFonts w:ascii="VAGRundschriftDLig" w:hAnsi="VAGRundschriftDLig" w:cs="Tahoma"/>
                <w:bCs/>
              </w:rPr>
              <w:t xml:space="preserve"> give descriptive account of</w:t>
            </w:r>
            <w:r w:rsidR="00F24FA7">
              <w:rPr>
                <w:rFonts w:ascii="VAGRundschriftDLig" w:hAnsi="VAGRundschriftDLig" w:cs="Tahoma"/>
                <w:bCs/>
              </w:rPr>
              <w:t xml:space="preserve"> a TV programme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Read/ translate</w:t>
            </w:r>
            <w:r>
              <w:rPr>
                <w:rFonts w:ascii="VAGRundschriftDLig" w:hAnsi="VAGRundschriftDLig" w:cs="Tahoma"/>
                <w:bCs/>
              </w:rPr>
              <w:t xml:space="preserve"> detailed accounts of programme</w:t>
            </w:r>
            <w:r w:rsidR="00F24FA7">
              <w:rPr>
                <w:rFonts w:ascii="VAGRundschriftDLig" w:hAnsi="VAGRundschriftDLig" w:cs="Tahoma"/>
                <w:bCs/>
              </w:rPr>
              <w:t>s</w:t>
            </w:r>
          </w:p>
          <w:p w:rsidR="003E5C10" w:rsidRPr="00A1368C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  <w:i/>
                <w:iCs/>
                <w:color w:val="7030A0"/>
              </w:rPr>
            </w:pPr>
            <w:r w:rsidRPr="00D4248A">
              <w:rPr>
                <w:rFonts w:ascii="VAGRundschriftDLig" w:hAnsi="VAGRundschriftDLig" w:cs="Tahoma"/>
                <w:b/>
              </w:rPr>
              <w:t>Vocabulary</w:t>
            </w:r>
            <w:r>
              <w:rPr>
                <w:rFonts w:ascii="VAGRundschriftDLig" w:hAnsi="VAGRundschriftDLig" w:cs="Tahoma"/>
                <w:bCs/>
              </w:rPr>
              <w:t>: tv</w:t>
            </w:r>
            <w:r w:rsidR="00F24FA7">
              <w:rPr>
                <w:rFonts w:ascii="VAGRundschriftDLig" w:hAnsi="VAGRundschriftDLig" w:cs="Tahoma"/>
                <w:bCs/>
              </w:rPr>
              <w:t xml:space="preserve"> </w:t>
            </w:r>
            <w:r>
              <w:rPr>
                <w:rFonts w:ascii="VAGRundschriftDLig" w:hAnsi="VAGRundschriftDLig" w:cs="Tahoma"/>
                <w:bCs/>
              </w:rPr>
              <w:t>characters</w:t>
            </w:r>
            <w:r w:rsidRPr="00A1368C">
              <w:rPr>
                <w:rFonts w:ascii="VAGRundschriftDLig" w:hAnsi="VAGRundschriftDLig" w:cs="Tahoma"/>
                <w:bCs/>
                <w:i/>
                <w:iCs/>
                <w:color w:val="7030A0"/>
              </w:rPr>
              <w:t xml:space="preserve">.  Il </w:t>
            </w:r>
            <w:proofErr w:type="spellStart"/>
            <w:r w:rsidRPr="00A1368C">
              <w:rPr>
                <w:rFonts w:ascii="VAGRundschriftDLig" w:hAnsi="VAGRundschriftDLig" w:cs="Tahoma"/>
                <w:bCs/>
                <w:i/>
                <w:iCs/>
                <w:color w:val="7030A0"/>
              </w:rPr>
              <w:t>s’agit</w:t>
            </w:r>
            <w:proofErr w:type="spellEnd"/>
            <w:r w:rsidRPr="00A1368C">
              <w:rPr>
                <w:rFonts w:ascii="VAGRundschriftDLig" w:hAnsi="VAGRundschriftDLig" w:cs="Tahoma"/>
                <w:bCs/>
                <w:i/>
                <w:iCs/>
                <w:color w:val="7030A0"/>
              </w:rPr>
              <w:t xml:space="preserve"> de …</w:t>
            </w:r>
          </w:p>
          <w:p w:rsidR="003E5C10" w:rsidRPr="00E5565F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  <w:color w:val="7030A0"/>
                <w:lang w:val="es-ES_tradnl"/>
              </w:rPr>
            </w:pPr>
            <w:proofErr w:type="spellStart"/>
            <w:r w:rsidRPr="00E5565F">
              <w:rPr>
                <w:rFonts w:ascii="VAGRundschriftDLig" w:hAnsi="VAGRundschriftDLig" w:cs="Tahoma"/>
                <w:b/>
                <w:lang w:val="es-ES_tradnl"/>
              </w:rPr>
              <w:t>Grammar</w:t>
            </w:r>
            <w:proofErr w:type="spellEnd"/>
            <w:r w:rsidRPr="00E5565F">
              <w:rPr>
                <w:rFonts w:ascii="VAGRundschriftDLig" w:hAnsi="VAGRundschriftDLig" w:cs="Tahoma"/>
                <w:b/>
                <w:lang w:val="es-ES_tradnl"/>
              </w:rPr>
              <w:t>:</w:t>
            </w:r>
            <w:r w:rsidR="00F24FA7">
              <w:rPr>
                <w:rFonts w:ascii="VAGRundschriftDLig" w:hAnsi="VAGRundschriftDLig" w:cs="Tahoma"/>
                <w:bCs/>
                <w:lang w:val="es-ES_tradnl"/>
              </w:rPr>
              <w:t xml:space="preserve"> </w:t>
            </w:r>
            <w:proofErr w:type="spellStart"/>
            <w:r w:rsidR="00F24FA7">
              <w:rPr>
                <w:rFonts w:ascii="VAGRundschriftDLig" w:hAnsi="VAGRundschriftDLig" w:cs="Tahoma"/>
                <w:bCs/>
                <w:lang w:val="es-ES_tradnl"/>
              </w:rPr>
              <w:t>present</w:t>
            </w:r>
            <w:proofErr w:type="spellEnd"/>
            <w:r w:rsidR="00F24FA7">
              <w:rPr>
                <w:rFonts w:ascii="VAGRundschriftDLig" w:hAnsi="VAGRundschriftDLig" w:cs="Tahoma"/>
                <w:bCs/>
                <w:lang w:val="es-ES_tradnl"/>
              </w:rPr>
              <w:t xml:space="preserve"> tense ER </w:t>
            </w:r>
            <w:proofErr w:type="spellStart"/>
            <w:r w:rsidR="00F24FA7">
              <w:rPr>
                <w:rFonts w:ascii="VAGRundschriftDLig" w:hAnsi="VAGRundschriftDLig" w:cs="Tahoma"/>
                <w:bCs/>
                <w:lang w:val="es-ES_tradnl"/>
              </w:rPr>
              <w:t>verbs</w:t>
            </w:r>
            <w:proofErr w:type="spellEnd"/>
            <w:r w:rsidR="00F24FA7">
              <w:rPr>
                <w:rFonts w:ascii="VAGRundschriftDLig" w:hAnsi="VAGRundschriftDLig" w:cs="Tahoma"/>
                <w:bCs/>
                <w:lang w:val="es-ES_tradnl"/>
              </w:rPr>
              <w:t xml:space="preserve">, </w:t>
            </w:r>
            <w:proofErr w:type="spellStart"/>
            <w:r w:rsidR="00F24FA7">
              <w:rPr>
                <w:rFonts w:ascii="VAGRundschriftDLig" w:hAnsi="VAGRundschriftDLig" w:cs="Tahoma"/>
                <w:bCs/>
                <w:lang w:val="es-ES_tradnl"/>
              </w:rPr>
              <w:t>third</w:t>
            </w:r>
            <w:proofErr w:type="spellEnd"/>
            <w:r w:rsidR="00F24FA7">
              <w:rPr>
                <w:rFonts w:ascii="VAGRundschriftDLig" w:hAnsi="VAGRundschriftDLig" w:cs="Tahoma"/>
                <w:bCs/>
                <w:lang w:val="es-ES_tradnl"/>
              </w:rPr>
              <w:t xml:space="preserve"> </w:t>
            </w:r>
            <w:proofErr w:type="spellStart"/>
            <w:r w:rsidR="00F24FA7">
              <w:rPr>
                <w:rFonts w:ascii="VAGRundschriftDLig" w:hAnsi="VAGRundschriftDLig" w:cs="Tahoma"/>
                <w:bCs/>
                <w:lang w:val="es-ES_tradnl"/>
              </w:rPr>
              <w:t>person</w:t>
            </w:r>
            <w:proofErr w:type="spellEnd"/>
            <w:r w:rsidR="00F24FA7">
              <w:rPr>
                <w:rFonts w:ascii="VAGRundschriftDLig" w:hAnsi="VAGRundschriftDLig" w:cs="Tahoma"/>
                <w:bCs/>
                <w:lang w:val="es-ES_tradnl"/>
              </w:rPr>
              <w:t xml:space="preserve"> plural </w:t>
            </w:r>
            <w:proofErr w:type="spellStart"/>
            <w:r w:rsidR="00F24FA7">
              <w:rPr>
                <w:rFonts w:ascii="VAGRundschriftDLig" w:hAnsi="VAGRundschriftDLig" w:cs="Tahoma"/>
                <w:bCs/>
                <w:lang w:val="es-ES_tradnl"/>
              </w:rPr>
              <w:t>être</w:t>
            </w:r>
            <w:proofErr w:type="spellEnd"/>
            <w:r w:rsidR="00F24FA7">
              <w:rPr>
                <w:rFonts w:ascii="VAGRundschriftDLig" w:hAnsi="VAGRundschriftDLig" w:cs="Tahoma"/>
                <w:bCs/>
                <w:lang w:val="es-ES_tradnl"/>
              </w:rPr>
              <w:t xml:space="preserve"> (sont)</w:t>
            </w:r>
            <w:bookmarkStart w:id="0" w:name="_GoBack"/>
            <w:bookmarkEnd w:id="0"/>
            <w:r w:rsidRPr="00E5565F">
              <w:rPr>
                <w:rFonts w:ascii="VAGRundschriftDLig" w:hAnsi="VAGRundschriftDLig" w:cs="Tahoma"/>
                <w:bCs/>
                <w:color w:val="7030A0"/>
                <w:lang w:val="es-ES_tradnl"/>
              </w:rPr>
              <w:t xml:space="preserve">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1EB0">
              <w:rPr>
                <w:rFonts w:ascii="VAGRundschriftDLig" w:hAnsi="VAGRundschriftDLig" w:cs="Tahoma"/>
                <w:b/>
                <w:color w:val="000000" w:themeColor="text1"/>
              </w:rPr>
              <w:t>Cultural capital:</w:t>
            </w:r>
            <w:r w:rsidRPr="00901EB0">
              <w:rPr>
                <w:rFonts w:ascii="VAGRundschriftDLig" w:hAnsi="VAGRundschriftDLig" w:cs="Tahoma"/>
                <w:bCs/>
                <w:color w:val="000000" w:themeColor="text1"/>
              </w:rPr>
              <w:t xml:space="preserve">  Famous French </w:t>
            </w:r>
            <w:r>
              <w:rPr>
                <w:rFonts w:ascii="VAGRundschriftDLig" w:hAnsi="VAGRundschriftDLig" w:cs="Tahoma"/>
                <w:bCs/>
                <w:color w:val="000000" w:themeColor="text1"/>
              </w:rPr>
              <w:t>celebs/</w:t>
            </w:r>
            <w:r w:rsidRPr="00901EB0">
              <w:rPr>
                <w:rFonts w:ascii="VAGRundschriftDLig" w:hAnsi="VAGRundschriftDLig" w:cs="Tahoma"/>
                <w:bCs/>
                <w:color w:val="000000" w:themeColor="text1"/>
              </w:rPr>
              <w:t>artists</w:t>
            </w:r>
          </w:p>
        </w:tc>
        <w:tc>
          <w:tcPr>
            <w:tcW w:w="2471" w:type="dxa"/>
          </w:tcPr>
          <w:p w:rsidR="003E5C10" w:rsidRPr="00D4248A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/>
              </w:rPr>
            </w:pPr>
            <w:r>
              <w:rPr>
                <w:rFonts w:ascii="VAGRundschriftDLig" w:hAnsi="VAGRundschriftDLig" w:cs="Tahoma"/>
                <w:b/>
              </w:rPr>
              <w:t>Links to NC</w:t>
            </w:r>
            <w:r w:rsidRPr="00D4248A">
              <w:rPr>
                <w:rFonts w:ascii="VAGRundschriftDLig" w:hAnsi="VAGRundschriftDLig" w:cs="Tahoma"/>
                <w:b/>
              </w:rPr>
              <w:t>: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Speak</w:t>
            </w:r>
            <w:r>
              <w:rPr>
                <w:rFonts w:ascii="VAGRundschriftDLig" w:hAnsi="VAGRundschriftDLig" w:cs="Tahoma"/>
                <w:bCs/>
              </w:rPr>
              <w:t>: ask and answer questions on customs/festivals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Listen</w:t>
            </w:r>
            <w:r>
              <w:rPr>
                <w:rFonts w:ascii="VAGRundschriftDLig" w:hAnsi="VAGRundschriftDLig" w:cs="Tahoma"/>
                <w:b/>
              </w:rPr>
              <w:t>:</w:t>
            </w:r>
            <w:r>
              <w:rPr>
                <w:rFonts w:ascii="VAGRundschriftDLig" w:hAnsi="VAGRundschriftDLig" w:cs="Tahoma"/>
                <w:bCs/>
              </w:rPr>
              <w:t xml:space="preserve"> identify key points about customs/festivals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Transcribe</w:t>
            </w:r>
            <w:r>
              <w:rPr>
                <w:rFonts w:ascii="VAGRundschriftDLig" w:hAnsi="VAGRundschriftDLig" w:cs="Tahoma"/>
                <w:bCs/>
              </w:rPr>
              <w:t xml:space="preserve">: simple sentences and short paragraphs on customs/festivals </w:t>
            </w:r>
            <w:proofErr w:type="spellStart"/>
            <w:r>
              <w:rPr>
                <w:rFonts w:ascii="VAGRundschriftDLig" w:hAnsi="VAGRundschriftDLig" w:cs="Tahoma"/>
                <w:bCs/>
              </w:rPr>
              <w:t>inc.</w:t>
            </w:r>
            <w:proofErr w:type="spellEnd"/>
            <w:r>
              <w:rPr>
                <w:rFonts w:ascii="VAGRundschriftDLig" w:hAnsi="VAGRundschriftDLig" w:cs="Tahoma"/>
                <w:bCs/>
              </w:rPr>
              <w:t xml:space="preserve"> different tenses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Speak/write:</w:t>
            </w:r>
            <w:r>
              <w:rPr>
                <w:rFonts w:ascii="VAGRundschriftDLig" w:hAnsi="VAGRundschriftDLig" w:cs="Tahoma"/>
                <w:bCs/>
              </w:rPr>
              <w:t xml:space="preserve"> give descriptive/narrative on customs/festivals 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Read/ translate</w:t>
            </w:r>
            <w:r>
              <w:rPr>
                <w:rFonts w:ascii="VAGRundschriftDLig" w:hAnsi="VAGRundschriftDLig" w:cs="Tahoma"/>
                <w:bCs/>
              </w:rPr>
              <w:t xml:space="preserve"> descriptions of customs/festivals</w:t>
            </w:r>
          </w:p>
          <w:p w:rsidR="003E5C10" w:rsidRPr="00A1368C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  <w:i/>
                <w:iCs/>
                <w:color w:val="7030A0"/>
              </w:rPr>
            </w:pPr>
            <w:r w:rsidRPr="00D4248A">
              <w:rPr>
                <w:rFonts w:ascii="VAGRundschriftDLig" w:hAnsi="VAGRundschriftDLig" w:cs="Tahoma"/>
                <w:b/>
              </w:rPr>
              <w:t>Vocabulary</w:t>
            </w:r>
            <w:r>
              <w:rPr>
                <w:rFonts w:ascii="VAGRundschriftDLig" w:hAnsi="VAGRundschriftDLig" w:cs="Tahoma"/>
                <w:bCs/>
              </w:rPr>
              <w:t>: customs/festivals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  <w:color w:val="7030A0"/>
              </w:rPr>
            </w:pPr>
            <w:r w:rsidRPr="00D4248A">
              <w:rPr>
                <w:rFonts w:ascii="VAGRundschriftDLig" w:hAnsi="VAGRundschriftDLig" w:cs="Tahoma"/>
                <w:b/>
              </w:rPr>
              <w:t>Grammar:</w:t>
            </w:r>
            <w:r>
              <w:rPr>
                <w:rFonts w:ascii="VAGRundschriftDLig" w:hAnsi="VAGRundschriftDLig" w:cs="Tahoma"/>
                <w:bCs/>
              </w:rPr>
              <w:t xml:space="preserve"> past tense irregular verbs.  Conditional, future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901EB0">
              <w:rPr>
                <w:rFonts w:ascii="VAGRundschriftDLig" w:hAnsi="VAGRundschriftDLig" w:cs="Tahoma"/>
                <w:b/>
                <w:color w:val="000000" w:themeColor="text1"/>
              </w:rPr>
              <w:t xml:space="preserve">Cultural capital:  </w:t>
            </w:r>
            <w:r w:rsidRPr="00901EB0">
              <w:rPr>
                <w:rFonts w:ascii="VAGRundschriftDLig" w:hAnsi="VAGRundschriftDLig" w:cs="Tahoma"/>
                <w:bCs/>
                <w:color w:val="000000" w:themeColor="text1"/>
              </w:rPr>
              <w:t>French customs and festivals</w:t>
            </w:r>
          </w:p>
        </w:tc>
        <w:tc>
          <w:tcPr>
            <w:tcW w:w="3173" w:type="dxa"/>
          </w:tcPr>
          <w:p w:rsidR="003E5C10" w:rsidRPr="00D4248A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/>
              </w:rPr>
            </w:pPr>
            <w:r>
              <w:rPr>
                <w:rFonts w:ascii="VAGRundschriftDLig" w:hAnsi="VAGRundschriftDLig" w:cs="Tahoma"/>
                <w:b/>
              </w:rPr>
              <w:t>Links to NC</w:t>
            </w:r>
            <w:r w:rsidRPr="00D4248A">
              <w:rPr>
                <w:rFonts w:ascii="VAGRundschriftDLig" w:hAnsi="VAGRundschriftDLig" w:cs="Tahoma"/>
                <w:b/>
              </w:rPr>
              <w:t>: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Speak</w:t>
            </w:r>
            <w:r>
              <w:rPr>
                <w:rFonts w:ascii="VAGRundschriftDLig" w:hAnsi="VAGRundschriftDLig" w:cs="Tahoma"/>
                <w:bCs/>
              </w:rPr>
              <w:t>: answer and answer questions about clothing/school rules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Listen</w:t>
            </w:r>
            <w:r>
              <w:rPr>
                <w:rFonts w:ascii="VAGRundschriftDLig" w:hAnsi="VAGRundschriftDLig" w:cs="Tahoma"/>
                <w:b/>
              </w:rPr>
              <w:t>:</w:t>
            </w:r>
            <w:r>
              <w:rPr>
                <w:rFonts w:ascii="VAGRundschriftDLig" w:hAnsi="VAGRundschriftDLig" w:cs="Tahoma"/>
                <w:bCs/>
              </w:rPr>
              <w:t xml:space="preserve"> identify general information and key points 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Transcribe</w:t>
            </w:r>
            <w:r>
              <w:rPr>
                <w:rFonts w:ascii="VAGRundschriftDLig" w:hAnsi="VAGRundschriftDLig" w:cs="Tahoma"/>
                <w:bCs/>
              </w:rPr>
              <w:t>: simple sentences and short paragraphs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Speak/write</w:t>
            </w:r>
            <w:r>
              <w:rPr>
                <w:rFonts w:ascii="VAGRundschriftDLig" w:hAnsi="VAGRundschriftDLig" w:cs="Tahoma"/>
                <w:b/>
              </w:rPr>
              <w:t>:</w:t>
            </w:r>
            <w:r>
              <w:rPr>
                <w:rFonts w:ascii="VAGRundschriftDLig" w:hAnsi="VAGRundschriftDLig" w:cs="Tahoma"/>
                <w:bCs/>
              </w:rPr>
              <w:t xml:space="preserve"> give descriptive account of uniform/fashion styles</w:t>
            </w:r>
          </w:p>
          <w:p w:rsidR="003E5C10" w:rsidRPr="00C417D4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Read</w:t>
            </w:r>
            <w:r>
              <w:rPr>
                <w:rFonts w:ascii="VAGRundschriftDLig" w:hAnsi="VAGRundschriftDLig" w:cs="Tahoma"/>
                <w:b/>
              </w:rPr>
              <w:t xml:space="preserve">: </w:t>
            </w:r>
            <w:r>
              <w:rPr>
                <w:rFonts w:ascii="VAGRundschriftDLig" w:hAnsi="VAGRundschriftDLig" w:cs="Tahoma"/>
                <w:bCs/>
              </w:rPr>
              <w:t>for general and specific information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>
              <w:rPr>
                <w:rFonts w:ascii="VAGRundschriftDLig" w:hAnsi="VAGRundschriftDLig" w:cs="Tahoma"/>
                <w:b/>
              </w:rPr>
              <w:t>T</w:t>
            </w:r>
            <w:r w:rsidRPr="00D4248A">
              <w:rPr>
                <w:rFonts w:ascii="VAGRundschriftDLig" w:hAnsi="VAGRundschriftDLig" w:cs="Tahoma"/>
                <w:b/>
              </w:rPr>
              <w:t>ranslate</w:t>
            </w:r>
            <w:r>
              <w:rPr>
                <w:rFonts w:ascii="VAGRundschriftDLig" w:hAnsi="VAGRundschriftDLig" w:cs="Tahoma"/>
                <w:bCs/>
              </w:rPr>
              <w:t>: simple sentences and short paragraphs</w:t>
            </w:r>
          </w:p>
          <w:p w:rsidR="003E5C10" w:rsidRPr="00A1368C" w:rsidRDefault="003E5C10" w:rsidP="003E5C10">
            <w:pPr>
              <w:spacing w:before="100" w:before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  <w:i/>
                <w:iCs/>
                <w:color w:val="7030A0"/>
              </w:rPr>
            </w:pPr>
            <w:r w:rsidRPr="00D4248A">
              <w:rPr>
                <w:rFonts w:ascii="VAGRundschriftDLig" w:hAnsi="VAGRundschriftDLig" w:cs="Tahoma"/>
                <w:b/>
              </w:rPr>
              <w:t>Vocabulary</w:t>
            </w:r>
            <w:r>
              <w:rPr>
                <w:rFonts w:ascii="VAGRundschriftDLig" w:hAnsi="VAGRundschriftDLig" w:cs="Tahoma"/>
                <w:bCs/>
              </w:rPr>
              <w:t xml:space="preserve">: uniform, clothing, school rules </w:t>
            </w:r>
          </w:p>
          <w:p w:rsidR="003E5C10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  <w:color w:val="7030A0"/>
              </w:rPr>
            </w:pPr>
            <w:r w:rsidRPr="00D4248A">
              <w:rPr>
                <w:rFonts w:ascii="VAGRundschriftDLig" w:hAnsi="VAGRundschriftDLig" w:cs="Tahoma"/>
                <w:b/>
              </w:rPr>
              <w:t>Grammar:</w:t>
            </w:r>
            <w:r>
              <w:rPr>
                <w:rFonts w:ascii="VAGRundschriftDLig" w:hAnsi="VAGRundschriftDLig" w:cs="Tahoma"/>
                <w:bCs/>
              </w:rPr>
              <w:t xml:space="preserve"> imperative, </w:t>
            </w:r>
            <w:proofErr w:type="gramStart"/>
            <w:r>
              <w:rPr>
                <w:rFonts w:ascii="VAGRundschriftDLig" w:hAnsi="VAGRundschriftDLig" w:cs="Tahoma"/>
                <w:bCs/>
              </w:rPr>
              <w:t>subjunctive ,</w:t>
            </w:r>
            <w:proofErr w:type="gramEnd"/>
            <w:r>
              <w:rPr>
                <w:rFonts w:ascii="VAGRundschriftDLig" w:hAnsi="VAGRundschriftDLig" w:cs="Tahoma"/>
                <w:bCs/>
              </w:rPr>
              <w:t xml:space="preserve"> modal verbs, clothing, shades/patterns</w:t>
            </w:r>
          </w:p>
          <w:p w:rsidR="003E5C10" w:rsidRPr="3E6C1896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01EB0">
              <w:rPr>
                <w:rFonts w:ascii="VAGRundschriftDLig" w:hAnsi="VAGRundschriftDLig" w:cs="Tahoma"/>
                <w:b/>
                <w:color w:val="000000" w:themeColor="text1"/>
              </w:rPr>
              <w:t xml:space="preserve">Cultural capital: </w:t>
            </w:r>
            <w:r>
              <w:rPr>
                <w:rFonts w:ascii="VAGRundschriftDLig" w:hAnsi="VAGRundschriftDLig" w:cs="Tahoma"/>
                <w:b/>
                <w:color w:val="000000" w:themeColor="text1"/>
              </w:rPr>
              <w:t>c</w:t>
            </w:r>
            <w:r w:rsidRPr="00C417D4">
              <w:rPr>
                <w:rFonts w:ascii="VAGRundschriftDLig" w:hAnsi="VAGRundschriftDLig" w:cs="Tahoma"/>
                <w:bCs/>
                <w:color w:val="000000" w:themeColor="text1"/>
              </w:rPr>
              <w:t>urrent</w:t>
            </w:r>
            <w:r w:rsidRPr="00901EB0">
              <w:rPr>
                <w:rFonts w:ascii="VAGRundschriftDLig" w:hAnsi="VAGRundschriftDLig" w:cs="Tahoma"/>
                <w:b/>
                <w:color w:val="000000" w:themeColor="text1"/>
              </w:rPr>
              <w:t xml:space="preserve"> </w:t>
            </w:r>
            <w:r>
              <w:rPr>
                <w:rFonts w:ascii="VAGRundschriftDLig" w:hAnsi="VAGRundschriftDLig" w:cs="Tahoma"/>
                <w:bCs/>
                <w:color w:val="000000" w:themeColor="text1"/>
              </w:rPr>
              <w:t xml:space="preserve">French fashion, no uniform in France </w:t>
            </w:r>
          </w:p>
        </w:tc>
        <w:tc>
          <w:tcPr>
            <w:tcW w:w="3173" w:type="dxa"/>
          </w:tcPr>
          <w:p w:rsidR="003E5C10" w:rsidRPr="00D4248A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/>
              </w:rPr>
            </w:pPr>
            <w:r>
              <w:rPr>
                <w:rFonts w:ascii="VAGRundschriftDLig" w:hAnsi="VAGRundschriftDLig" w:cs="Tahoma"/>
                <w:b/>
              </w:rPr>
              <w:t>Links to NC</w:t>
            </w:r>
            <w:r w:rsidRPr="00D4248A">
              <w:rPr>
                <w:rFonts w:ascii="VAGRundschriftDLig" w:hAnsi="VAGRundschriftDLig" w:cs="Tahoma"/>
                <w:b/>
              </w:rPr>
              <w:t>: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Speak</w:t>
            </w:r>
            <w:r>
              <w:rPr>
                <w:rFonts w:ascii="VAGRundschriftDLig" w:hAnsi="VAGRundschriftDLig" w:cs="Tahoma"/>
                <w:bCs/>
              </w:rPr>
              <w:t>: answer and answer questions in a formal context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Listen</w:t>
            </w:r>
            <w:r>
              <w:rPr>
                <w:rFonts w:ascii="VAGRundschriftDLig" w:hAnsi="VAGRundschriftDLig" w:cs="Tahoma"/>
                <w:b/>
              </w:rPr>
              <w:t>:</w:t>
            </w:r>
            <w:r>
              <w:rPr>
                <w:rFonts w:ascii="VAGRundschriftDLig" w:hAnsi="VAGRundschriftDLig" w:cs="Tahoma"/>
                <w:bCs/>
              </w:rPr>
              <w:t xml:space="preserve"> identify general information and key points 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Transcribe</w:t>
            </w:r>
            <w:r>
              <w:rPr>
                <w:rFonts w:ascii="VAGRundschriftDLig" w:hAnsi="VAGRundschriftDLig" w:cs="Tahoma"/>
                <w:bCs/>
              </w:rPr>
              <w:t>: simple sentences and short paragraphs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Speak/write:</w:t>
            </w:r>
            <w:r>
              <w:rPr>
                <w:rFonts w:ascii="VAGRundschriftDLig" w:hAnsi="VAGRundschriftDLig" w:cs="Tahoma"/>
                <w:bCs/>
              </w:rPr>
              <w:t xml:space="preserve"> </w:t>
            </w:r>
          </w:p>
          <w:p w:rsidR="003E5C10" w:rsidRPr="00DF54F2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Read</w:t>
            </w:r>
            <w:r w:rsidRPr="00DF54F2">
              <w:rPr>
                <w:rFonts w:ascii="VAGRundschriftDLig" w:hAnsi="VAGRundschriftDLig" w:cs="Tahoma"/>
                <w:bCs/>
              </w:rPr>
              <w:t>: exam style questions for general info and key details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>
              <w:rPr>
                <w:rFonts w:ascii="VAGRundschriftDLig" w:hAnsi="VAGRundschriftDLig" w:cs="Tahoma"/>
                <w:b/>
              </w:rPr>
              <w:t>T</w:t>
            </w:r>
            <w:r w:rsidRPr="00D4248A">
              <w:rPr>
                <w:rFonts w:ascii="VAGRundschriftDLig" w:hAnsi="VAGRundschriftDLig" w:cs="Tahoma"/>
                <w:b/>
              </w:rPr>
              <w:t>ranslate</w:t>
            </w:r>
            <w:r>
              <w:rPr>
                <w:rFonts w:ascii="VAGRundschriftDLig" w:hAnsi="VAGRundschriftDLig" w:cs="Tahoma"/>
                <w:bCs/>
              </w:rPr>
              <w:t>: simple sentences and short paragraphs</w:t>
            </w:r>
          </w:p>
          <w:p w:rsidR="003E5C10" w:rsidRPr="00A1368C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  <w:i/>
                <w:iCs/>
                <w:color w:val="7030A0"/>
              </w:rPr>
            </w:pPr>
            <w:r w:rsidRPr="00D4248A">
              <w:rPr>
                <w:rFonts w:ascii="VAGRundschriftDLig" w:hAnsi="VAGRundschriftDLig" w:cs="Tahoma"/>
                <w:b/>
              </w:rPr>
              <w:t>Vocabulary</w:t>
            </w:r>
            <w:r>
              <w:rPr>
                <w:rFonts w:ascii="VAGRundschriftDLig" w:hAnsi="VAGRundschriftDLig" w:cs="Tahoma"/>
                <w:bCs/>
              </w:rPr>
              <w:t xml:space="preserve">: requests, items, exchanges, problems, shop </w:t>
            </w:r>
            <w:proofErr w:type="gramStart"/>
            <w:r>
              <w:rPr>
                <w:rFonts w:ascii="VAGRundschriftDLig" w:hAnsi="VAGRundschriftDLig" w:cs="Tahoma"/>
                <w:bCs/>
              </w:rPr>
              <w:t>facilities ,</w:t>
            </w:r>
            <w:proofErr w:type="gramEnd"/>
            <w:r>
              <w:rPr>
                <w:rFonts w:ascii="VAGRundschriftDLig" w:hAnsi="VAGRundschriftDLig" w:cs="Tahoma"/>
                <w:bCs/>
              </w:rPr>
              <w:t xml:space="preserve"> money, sizes</w:t>
            </w:r>
          </w:p>
          <w:p w:rsidR="003E5C10" w:rsidRPr="00EF030F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  <w:color w:val="7030A0"/>
                <w:lang w:val="fr-FR"/>
              </w:rPr>
            </w:pPr>
            <w:proofErr w:type="spellStart"/>
            <w:proofErr w:type="gramStart"/>
            <w:r w:rsidRPr="00EF030F">
              <w:rPr>
                <w:rFonts w:ascii="VAGRundschriftDLig" w:hAnsi="VAGRundschriftDLig" w:cs="Tahoma"/>
                <w:b/>
                <w:lang w:val="fr-FR"/>
              </w:rPr>
              <w:t>Grammar</w:t>
            </w:r>
            <w:proofErr w:type="spellEnd"/>
            <w:r w:rsidRPr="00EF030F">
              <w:rPr>
                <w:rFonts w:ascii="VAGRundschriftDLig" w:hAnsi="VAGRundschriftDLig" w:cs="Tahoma"/>
                <w:b/>
                <w:lang w:val="fr-FR"/>
              </w:rPr>
              <w:t>:</w:t>
            </w:r>
            <w:proofErr w:type="gramEnd"/>
            <w:r w:rsidRPr="00EF030F">
              <w:rPr>
                <w:rFonts w:ascii="VAGRundschriftDLig" w:hAnsi="VAGRundschriftDLig" w:cs="Tahoma"/>
                <w:bCs/>
                <w:lang w:val="fr-FR"/>
              </w:rPr>
              <w:t xml:space="preserve"> </w:t>
            </w:r>
            <w:proofErr w:type="spellStart"/>
            <w:r w:rsidRPr="00EF030F">
              <w:rPr>
                <w:rFonts w:ascii="VAGRundschriftDLig" w:hAnsi="VAGRundschriftDLig" w:cs="Tahoma"/>
                <w:bCs/>
                <w:lang w:val="fr-FR"/>
              </w:rPr>
              <w:t>conditional</w:t>
            </w:r>
            <w:proofErr w:type="spellEnd"/>
            <w:r w:rsidRPr="00EF030F">
              <w:rPr>
                <w:rFonts w:ascii="VAGRundschriftDLig" w:hAnsi="VAGRundschriftDLig" w:cs="Tahoma"/>
                <w:bCs/>
                <w:lang w:val="fr-FR"/>
              </w:rPr>
              <w:t xml:space="preserve">, </w:t>
            </w:r>
            <w:proofErr w:type="spellStart"/>
            <w:r w:rsidRPr="00EF030F">
              <w:rPr>
                <w:rFonts w:ascii="VAGRundschriftDLig" w:hAnsi="VAGRundschriftDLig" w:cs="Tahoma"/>
                <w:bCs/>
                <w:lang w:val="fr-FR"/>
              </w:rPr>
              <w:t>formal</w:t>
            </w:r>
            <w:proofErr w:type="spellEnd"/>
            <w:r w:rsidRPr="00EF030F">
              <w:rPr>
                <w:rFonts w:ascii="VAGRundschriftDLig" w:hAnsi="VAGRundschriftDLig" w:cs="Tahoma"/>
                <w:bCs/>
                <w:lang w:val="fr-FR"/>
              </w:rPr>
              <w:t xml:space="preserve"> </w:t>
            </w:r>
            <w:proofErr w:type="spellStart"/>
            <w:r w:rsidRPr="00EF030F">
              <w:rPr>
                <w:rFonts w:ascii="VAGRundschriftDLig" w:hAnsi="VAGRundschriftDLig" w:cs="Tahoma"/>
                <w:bCs/>
                <w:lang w:val="fr-FR"/>
              </w:rPr>
              <w:t>register</w:t>
            </w:r>
            <w:proofErr w:type="spellEnd"/>
            <w:r w:rsidRPr="00EF030F">
              <w:rPr>
                <w:rFonts w:ascii="VAGRundschriftDLig" w:hAnsi="VAGRundschriftDLig" w:cs="Tahoma"/>
                <w:bCs/>
                <w:i/>
                <w:iCs/>
                <w:color w:val="7030A0"/>
                <w:lang w:val="fr-FR"/>
              </w:rPr>
              <w:t>, avoir besoin</w:t>
            </w:r>
          </w:p>
          <w:p w:rsidR="003E5C10" w:rsidRPr="3E6C1896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01EB0">
              <w:rPr>
                <w:rFonts w:ascii="VAGRundschriftDLig" w:hAnsi="VAGRundschriftDLig" w:cs="Tahoma"/>
                <w:b/>
                <w:color w:val="000000" w:themeColor="text1"/>
              </w:rPr>
              <w:t xml:space="preserve">Cultural capital: </w:t>
            </w:r>
            <w:r w:rsidRPr="00DF54F2">
              <w:rPr>
                <w:rFonts w:ascii="VAGRundschriftDLig" w:hAnsi="VAGRundschriftDLig" w:cs="Tahoma"/>
                <w:bCs/>
                <w:color w:val="000000" w:themeColor="text1"/>
              </w:rPr>
              <w:t>main French department stores and supermarkets, euro currency</w:t>
            </w:r>
            <w:r>
              <w:rPr>
                <w:rFonts w:ascii="VAGRundschriftDLig" w:hAnsi="VAGRundschriftDLig" w:cs="Tahoma"/>
                <w:bCs/>
                <w:color w:val="000000" w:themeColor="text1"/>
              </w:rPr>
              <w:t>, clothing and shoe sizes</w:t>
            </w:r>
          </w:p>
        </w:tc>
        <w:tc>
          <w:tcPr>
            <w:tcW w:w="3173" w:type="dxa"/>
          </w:tcPr>
          <w:p w:rsidR="003E5C10" w:rsidRPr="00D4248A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/>
              </w:rPr>
            </w:pPr>
            <w:r>
              <w:rPr>
                <w:rFonts w:ascii="VAGRundschriftDLig" w:hAnsi="VAGRundschriftDLig" w:cs="Tahoma"/>
                <w:b/>
              </w:rPr>
              <w:t>Links to NC</w:t>
            </w:r>
            <w:r w:rsidRPr="00D4248A">
              <w:rPr>
                <w:rFonts w:ascii="VAGRundschriftDLig" w:hAnsi="VAGRundschriftDLig" w:cs="Tahoma"/>
                <w:b/>
              </w:rPr>
              <w:t>: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Speak</w:t>
            </w:r>
            <w:r>
              <w:rPr>
                <w:rFonts w:ascii="VAGRundschriftDLig" w:hAnsi="VAGRundschriftDLig" w:cs="Tahoma"/>
                <w:bCs/>
              </w:rPr>
              <w:t>: answer and answer questions in a formal context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Listen</w:t>
            </w:r>
            <w:r>
              <w:rPr>
                <w:rFonts w:ascii="VAGRundschriftDLig" w:hAnsi="VAGRundschriftDLig" w:cs="Tahoma"/>
                <w:b/>
              </w:rPr>
              <w:t>:</w:t>
            </w:r>
            <w:r>
              <w:rPr>
                <w:rFonts w:ascii="VAGRundschriftDLig" w:hAnsi="VAGRundschriftDLig" w:cs="Tahoma"/>
                <w:bCs/>
              </w:rPr>
              <w:t xml:space="preserve"> identify general information and key points about making purchases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Transcribe</w:t>
            </w:r>
            <w:r>
              <w:rPr>
                <w:rFonts w:ascii="VAGRundschriftDLig" w:hAnsi="VAGRundschriftDLig" w:cs="Tahoma"/>
                <w:bCs/>
              </w:rPr>
              <w:t>: quantities, simple sentences and short paragraphs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Speak/write:</w:t>
            </w:r>
            <w:r>
              <w:rPr>
                <w:rFonts w:ascii="VAGRundschriftDLig" w:hAnsi="VAGRundschriftDLig" w:cs="Tahoma"/>
                <w:bCs/>
              </w:rPr>
              <w:t xml:space="preserve"> </w:t>
            </w:r>
          </w:p>
          <w:p w:rsidR="003E5C10" w:rsidRPr="00DF54F2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r w:rsidRPr="00D4248A">
              <w:rPr>
                <w:rFonts w:ascii="VAGRundschriftDLig" w:hAnsi="VAGRundschriftDLig" w:cs="Tahoma"/>
                <w:b/>
              </w:rPr>
              <w:t>Read</w:t>
            </w:r>
            <w:r w:rsidRPr="00DF54F2">
              <w:rPr>
                <w:rFonts w:ascii="VAGRundschriftDLig" w:hAnsi="VAGRundschriftDLig" w:cs="Tahoma"/>
                <w:bCs/>
              </w:rPr>
              <w:t>: exam style questions for general info and key details</w:t>
            </w:r>
          </w:p>
          <w:p w:rsidR="003E5C10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</w:rPr>
            </w:pPr>
            <w:proofErr w:type="gramStart"/>
            <w:r>
              <w:rPr>
                <w:rFonts w:ascii="VAGRundschriftDLig" w:hAnsi="VAGRundschriftDLig" w:cs="Tahoma"/>
                <w:b/>
              </w:rPr>
              <w:t>T</w:t>
            </w:r>
            <w:r w:rsidRPr="00D4248A">
              <w:rPr>
                <w:rFonts w:ascii="VAGRundschriftDLig" w:hAnsi="VAGRundschriftDLig" w:cs="Tahoma"/>
                <w:b/>
              </w:rPr>
              <w:t>ranslate</w:t>
            </w:r>
            <w:r>
              <w:rPr>
                <w:rFonts w:ascii="VAGRundschriftDLig" w:hAnsi="VAGRundschriftDLig" w:cs="Tahoma"/>
                <w:bCs/>
              </w:rPr>
              <w:t xml:space="preserve"> :</w:t>
            </w:r>
            <w:proofErr w:type="gramEnd"/>
            <w:r>
              <w:rPr>
                <w:rFonts w:ascii="VAGRundschriftDLig" w:hAnsi="VAGRundschriftDLig" w:cs="Tahoma"/>
                <w:bCs/>
              </w:rPr>
              <w:t xml:space="preserve"> simple sentences and short paragraphs</w:t>
            </w:r>
          </w:p>
          <w:p w:rsidR="003E5C10" w:rsidRPr="00A1368C" w:rsidRDefault="003E5C10" w:rsidP="003E5C10">
            <w:pPr>
              <w:spacing w:before="100" w:beforeAutospacing="1" w:after="100" w:afterAutospacing="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  <w:i/>
                <w:iCs/>
                <w:color w:val="7030A0"/>
              </w:rPr>
            </w:pPr>
            <w:r w:rsidRPr="00D4248A">
              <w:rPr>
                <w:rFonts w:ascii="VAGRundschriftDLig" w:hAnsi="VAGRundschriftDLig" w:cs="Tahoma"/>
                <w:b/>
              </w:rPr>
              <w:t>Vocabulary</w:t>
            </w:r>
            <w:r>
              <w:rPr>
                <w:rFonts w:ascii="VAGRundschriftDLig" w:hAnsi="VAGRundschriftDLig" w:cs="Tahoma"/>
                <w:bCs/>
              </w:rPr>
              <w:t xml:space="preserve">:  food vocab, shop </w:t>
            </w:r>
            <w:proofErr w:type="gramStart"/>
            <w:r>
              <w:rPr>
                <w:rFonts w:ascii="VAGRundschriftDLig" w:hAnsi="VAGRundschriftDLig" w:cs="Tahoma"/>
                <w:bCs/>
              </w:rPr>
              <w:t>facilities ,money</w:t>
            </w:r>
            <w:proofErr w:type="gramEnd"/>
            <w:r>
              <w:rPr>
                <w:rFonts w:ascii="VAGRundschriftDLig" w:hAnsi="VAGRundschriftDLig" w:cs="Tahoma"/>
                <w:bCs/>
              </w:rPr>
              <w:t xml:space="preserve">, sizes requests, items, exchanges, problems, </w:t>
            </w:r>
          </w:p>
          <w:p w:rsidR="003E5C10" w:rsidRPr="00EF030F" w:rsidRDefault="003E5C10" w:rsidP="003E5C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AGRundschriftDLig" w:hAnsi="VAGRundschriftDLig" w:cs="Tahoma"/>
                <w:bCs/>
                <w:color w:val="7030A0"/>
                <w:lang w:val="fr-FR"/>
              </w:rPr>
            </w:pPr>
            <w:proofErr w:type="spellStart"/>
            <w:proofErr w:type="gramStart"/>
            <w:r w:rsidRPr="00EF030F">
              <w:rPr>
                <w:rFonts w:ascii="VAGRundschriftDLig" w:hAnsi="VAGRundschriftDLig" w:cs="Tahoma"/>
                <w:b/>
                <w:lang w:val="fr-FR"/>
              </w:rPr>
              <w:t>Grammar</w:t>
            </w:r>
            <w:proofErr w:type="spellEnd"/>
            <w:r w:rsidRPr="00EF030F">
              <w:rPr>
                <w:rFonts w:ascii="VAGRundschriftDLig" w:hAnsi="VAGRundschriftDLig" w:cs="Tahoma"/>
                <w:b/>
                <w:lang w:val="fr-FR"/>
              </w:rPr>
              <w:t>:</w:t>
            </w:r>
            <w:proofErr w:type="gramEnd"/>
            <w:r w:rsidRPr="00EF030F">
              <w:rPr>
                <w:rFonts w:ascii="VAGRundschriftDLig" w:hAnsi="VAGRundschriftDLig" w:cs="Tahoma"/>
                <w:bCs/>
                <w:lang w:val="fr-FR"/>
              </w:rPr>
              <w:t xml:space="preserve"> </w:t>
            </w:r>
            <w:proofErr w:type="spellStart"/>
            <w:r w:rsidRPr="00EF030F">
              <w:rPr>
                <w:rFonts w:ascii="VAGRundschriftDLig" w:hAnsi="VAGRundschriftDLig" w:cs="Tahoma"/>
                <w:bCs/>
                <w:lang w:val="fr-FR"/>
              </w:rPr>
              <w:t>conditional</w:t>
            </w:r>
            <w:proofErr w:type="spellEnd"/>
            <w:r w:rsidRPr="00EF030F">
              <w:rPr>
                <w:rFonts w:ascii="VAGRundschriftDLig" w:hAnsi="VAGRundschriftDLig" w:cs="Tahoma"/>
                <w:bCs/>
                <w:lang w:val="fr-FR"/>
              </w:rPr>
              <w:t xml:space="preserve">, </w:t>
            </w:r>
            <w:proofErr w:type="spellStart"/>
            <w:r w:rsidRPr="00EF030F">
              <w:rPr>
                <w:rFonts w:ascii="VAGRundschriftDLig" w:hAnsi="VAGRundschriftDLig" w:cs="Tahoma"/>
                <w:bCs/>
                <w:lang w:val="fr-FR"/>
              </w:rPr>
              <w:t>formal</w:t>
            </w:r>
            <w:proofErr w:type="spellEnd"/>
            <w:r w:rsidRPr="00EF030F">
              <w:rPr>
                <w:rFonts w:ascii="VAGRundschriftDLig" w:hAnsi="VAGRundschriftDLig" w:cs="Tahoma"/>
                <w:bCs/>
                <w:lang w:val="fr-FR"/>
              </w:rPr>
              <w:t xml:space="preserve"> </w:t>
            </w:r>
            <w:proofErr w:type="spellStart"/>
            <w:r w:rsidRPr="00EF030F">
              <w:rPr>
                <w:rFonts w:ascii="VAGRundschriftDLig" w:hAnsi="VAGRundschriftDLig" w:cs="Tahoma"/>
                <w:bCs/>
                <w:lang w:val="fr-FR"/>
              </w:rPr>
              <w:t>register</w:t>
            </w:r>
            <w:proofErr w:type="spellEnd"/>
            <w:r w:rsidRPr="00EF030F">
              <w:rPr>
                <w:rFonts w:ascii="VAGRundschriftDLig" w:hAnsi="VAGRundschriftDLig" w:cs="Tahoma"/>
                <w:bCs/>
                <w:i/>
                <w:iCs/>
                <w:color w:val="7030A0"/>
                <w:lang w:val="fr-FR"/>
              </w:rPr>
              <w:t>, avoir besoin</w:t>
            </w:r>
          </w:p>
          <w:p w:rsidR="003E5C10" w:rsidRPr="003A019F" w:rsidRDefault="003E5C10" w:rsidP="003E5C10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lang w:eastAsia="en-GB"/>
              </w:rPr>
            </w:pPr>
            <w:r w:rsidRPr="00901EB0">
              <w:rPr>
                <w:rFonts w:ascii="VAGRundschriftDLig" w:hAnsi="VAGRundschriftDLig" w:cs="Tahoma"/>
                <w:b/>
                <w:color w:val="000000" w:themeColor="text1"/>
              </w:rPr>
              <w:t xml:space="preserve">Cultural capital: </w:t>
            </w:r>
            <w:r>
              <w:rPr>
                <w:rFonts w:ascii="VAGRundschriftDLig" w:hAnsi="VAGRundschriftDLig" w:cs="Tahoma"/>
                <w:bCs/>
                <w:color w:val="000000" w:themeColor="text1"/>
              </w:rPr>
              <w:t>typical French dishes (</w:t>
            </w:r>
            <w:proofErr w:type="spellStart"/>
            <w:r w:rsidRPr="00DC31D9">
              <w:rPr>
                <w:rFonts w:ascii="VAGRundschriftDLig" w:hAnsi="VAGRundschriftDLig" w:cs="Tahoma"/>
                <w:bCs/>
                <w:i/>
                <w:iCs/>
                <w:color w:val="7030A0"/>
              </w:rPr>
              <w:t>tartiflette</w:t>
            </w:r>
            <w:proofErr w:type="spellEnd"/>
            <w:r w:rsidRPr="00DC31D9">
              <w:rPr>
                <w:rFonts w:ascii="VAGRundschriftDLig" w:hAnsi="VAGRundschriftDLig" w:cs="Tahoma"/>
                <w:bCs/>
                <w:i/>
                <w:iCs/>
                <w:color w:val="7030A0"/>
              </w:rPr>
              <w:t>, galette, crêpe</w:t>
            </w:r>
            <w:r w:rsidRPr="00DC31D9">
              <w:rPr>
                <w:rFonts w:ascii="VAGRundschriftDLig" w:hAnsi="VAGRundschriftDLig" w:cs="Tahoma"/>
                <w:bCs/>
                <w:color w:val="7030A0"/>
              </w:rPr>
              <w:t xml:space="preserve"> </w:t>
            </w:r>
            <w:r>
              <w:rPr>
                <w:rFonts w:ascii="VAGRundschriftDLig" w:hAnsi="VAGRundschriftDLig" w:cs="Tahoma"/>
                <w:bCs/>
                <w:color w:val="000000" w:themeColor="text1"/>
              </w:rPr>
              <w:t>etc)</w:t>
            </w:r>
          </w:p>
        </w:tc>
      </w:tr>
    </w:tbl>
    <w:p w:rsidR="00FC2FAB" w:rsidRPr="00631C27" w:rsidRDefault="00FC2FAB" w:rsidP="00FC2FAB">
      <w:pPr>
        <w:rPr>
          <w:rFonts w:cstheme="minorHAnsi"/>
        </w:rPr>
      </w:pPr>
    </w:p>
    <w:sectPr w:rsidR="00FC2FAB" w:rsidRPr="00631C27" w:rsidSect="00FC2FAB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AGRundschriftDLig">
    <w:altName w:val="Calibri"/>
    <w:charset w:val="00"/>
    <w:family w:val="auto"/>
    <w:pitch w:val="variable"/>
    <w:sig w:usb0="8000002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ParagraphRange paragraphId="424900782" textId="971767146" start="74" length="6" invalidationStart="74" invalidationLength="6" id="0Xe09CiD"/>
  </int:Manifest>
  <int:Observations>
    <int:Content id="0Xe09CiD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FA5689"/>
    <w:multiLevelType w:val="hybridMultilevel"/>
    <w:tmpl w:val="3E62B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FAB"/>
    <w:rsid w:val="000753BE"/>
    <w:rsid w:val="000B2C1D"/>
    <w:rsid w:val="000B684D"/>
    <w:rsid w:val="000D1ABD"/>
    <w:rsid w:val="000F0B33"/>
    <w:rsid w:val="000F4C5B"/>
    <w:rsid w:val="00161C82"/>
    <w:rsid w:val="00164D56"/>
    <w:rsid w:val="001876EB"/>
    <w:rsid w:val="001B0DB7"/>
    <w:rsid w:val="001B39E3"/>
    <w:rsid w:val="001C217A"/>
    <w:rsid w:val="001F3CC3"/>
    <w:rsid w:val="00243998"/>
    <w:rsid w:val="002475CF"/>
    <w:rsid w:val="002B5928"/>
    <w:rsid w:val="002F4E4E"/>
    <w:rsid w:val="00311588"/>
    <w:rsid w:val="00361BAD"/>
    <w:rsid w:val="0038346C"/>
    <w:rsid w:val="003A019F"/>
    <w:rsid w:val="003A439E"/>
    <w:rsid w:val="003E5C10"/>
    <w:rsid w:val="00436EBF"/>
    <w:rsid w:val="00447F1F"/>
    <w:rsid w:val="00464B6D"/>
    <w:rsid w:val="00466557"/>
    <w:rsid w:val="00485B81"/>
    <w:rsid w:val="004A3150"/>
    <w:rsid w:val="00536351"/>
    <w:rsid w:val="0058698B"/>
    <w:rsid w:val="005B4C33"/>
    <w:rsid w:val="005F7078"/>
    <w:rsid w:val="00631C27"/>
    <w:rsid w:val="006422EC"/>
    <w:rsid w:val="006522DF"/>
    <w:rsid w:val="006742F7"/>
    <w:rsid w:val="00687B88"/>
    <w:rsid w:val="006A6E47"/>
    <w:rsid w:val="006D3263"/>
    <w:rsid w:val="006E276A"/>
    <w:rsid w:val="00724CAB"/>
    <w:rsid w:val="007319D7"/>
    <w:rsid w:val="007437E0"/>
    <w:rsid w:val="00761522"/>
    <w:rsid w:val="007816CB"/>
    <w:rsid w:val="007CD897"/>
    <w:rsid w:val="007D5EF7"/>
    <w:rsid w:val="00861FCC"/>
    <w:rsid w:val="008A6E41"/>
    <w:rsid w:val="008A79D2"/>
    <w:rsid w:val="008A7E3F"/>
    <w:rsid w:val="008B41C4"/>
    <w:rsid w:val="008B442F"/>
    <w:rsid w:val="008D0300"/>
    <w:rsid w:val="009378BB"/>
    <w:rsid w:val="00940262"/>
    <w:rsid w:val="0096459D"/>
    <w:rsid w:val="00980F01"/>
    <w:rsid w:val="00983B50"/>
    <w:rsid w:val="009A75F9"/>
    <w:rsid w:val="009D5AE6"/>
    <w:rsid w:val="00A04FC1"/>
    <w:rsid w:val="00A342F0"/>
    <w:rsid w:val="00AB01E5"/>
    <w:rsid w:val="00AC5462"/>
    <w:rsid w:val="00AD442B"/>
    <w:rsid w:val="00B32AAB"/>
    <w:rsid w:val="00B4328C"/>
    <w:rsid w:val="00B716C5"/>
    <w:rsid w:val="00B72B0B"/>
    <w:rsid w:val="00B9117F"/>
    <w:rsid w:val="00BA7B1E"/>
    <w:rsid w:val="00BB40B8"/>
    <w:rsid w:val="00BC0DC4"/>
    <w:rsid w:val="00BC34CB"/>
    <w:rsid w:val="00BC516B"/>
    <w:rsid w:val="00BF0CFF"/>
    <w:rsid w:val="00C17731"/>
    <w:rsid w:val="00C357ED"/>
    <w:rsid w:val="00CD1790"/>
    <w:rsid w:val="00CF2FDF"/>
    <w:rsid w:val="00D10434"/>
    <w:rsid w:val="00D4590C"/>
    <w:rsid w:val="00D86CFF"/>
    <w:rsid w:val="00DA1EC6"/>
    <w:rsid w:val="00DF2370"/>
    <w:rsid w:val="00E1382F"/>
    <w:rsid w:val="00E24FC4"/>
    <w:rsid w:val="00E32827"/>
    <w:rsid w:val="00E3483B"/>
    <w:rsid w:val="00E47969"/>
    <w:rsid w:val="00E73198"/>
    <w:rsid w:val="00E83692"/>
    <w:rsid w:val="00EF030F"/>
    <w:rsid w:val="00F074C9"/>
    <w:rsid w:val="00F24FA7"/>
    <w:rsid w:val="00F63666"/>
    <w:rsid w:val="00F86C35"/>
    <w:rsid w:val="00FC1477"/>
    <w:rsid w:val="00FC2FAB"/>
    <w:rsid w:val="00FD2A81"/>
    <w:rsid w:val="00FE5AD9"/>
    <w:rsid w:val="00FF1F2A"/>
    <w:rsid w:val="00FF5414"/>
    <w:rsid w:val="011EEB64"/>
    <w:rsid w:val="0132ABA9"/>
    <w:rsid w:val="023D24CF"/>
    <w:rsid w:val="03461815"/>
    <w:rsid w:val="0368B2E8"/>
    <w:rsid w:val="03BC111D"/>
    <w:rsid w:val="03D50161"/>
    <w:rsid w:val="042F511B"/>
    <w:rsid w:val="0484FC55"/>
    <w:rsid w:val="061C392F"/>
    <w:rsid w:val="070CA223"/>
    <w:rsid w:val="07234905"/>
    <w:rsid w:val="0A22A781"/>
    <w:rsid w:val="0C79CD0E"/>
    <w:rsid w:val="0C900E3A"/>
    <w:rsid w:val="0F56E880"/>
    <w:rsid w:val="10401506"/>
    <w:rsid w:val="106AB350"/>
    <w:rsid w:val="13A88C1C"/>
    <w:rsid w:val="13D1BA0C"/>
    <w:rsid w:val="147437D4"/>
    <w:rsid w:val="14EFFEC0"/>
    <w:rsid w:val="156D8A6D"/>
    <w:rsid w:val="15E1504B"/>
    <w:rsid w:val="15F35BD0"/>
    <w:rsid w:val="16A2B77F"/>
    <w:rsid w:val="17AAAAD6"/>
    <w:rsid w:val="183B18B1"/>
    <w:rsid w:val="18969CE6"/>
    <w:rsid w:val="18A52B2F"/>
    <w:rsid w:val="18D1A629"/>
    <w:rsid w:val="19B7E292"/>
    <w:rsid w:val="19CBFB57"/>
    <w:rsid w:val="19D6E912"/>
    <w:rsid w:val="1A67D1F4"/>
    <w:rsid w:val="1AF6DEC5"/>
    <w:rsid w:val="1B4D7122"/>
    <w:rsid w:val="1B7628A2"/>
    <w:rsid w:val="1BDCCBF1"/>
    <w:rsid w:val="1BF9910F"/>
    <w:rsid w:val="1C03A255"/>
    <w:rsid w:val="1C37309A"/>
    <w:rsid w:val="1CF27E06"/>
    <w:rsid w:val="1ECC3029"/>
    <w:rsid w:val="1F3F96EF"/>
    <w:rsid w:val="202B615D"/>
    <w:rsid w:val="20B03D14"/>
    <w:rsid w:val="227F1032"/>
    <w:rsid w:val="229DC6FE"/>
    <w:rsid w:val="23813A87"/>
    <w:rsid w:val="2553FC9B"/>
    <w:rsid w:val="2583AE37"/>
    <w:rsid w:val="25CFA67E"/>
    <w:rsid w:val="2668110D"/>
    <w:rsid w:val="26E18312"/>
    <w:rsid w:val="27895CD2"/>
    <w:rsid w:val="27F19B7F"/>
    <w:rsid w:val="28574C4C"/>
    <w:rsid w:val="28CA5CB9"/>
    <w:rsid w:val="2A151230"/>
    <w:rsid w:val="2A86672C"/>
    <w:rsid w:val="2A870C09"/>
    <w:rsid w:val="2BE1B4E4"/>
    <w:rsid w:val="2C112037"/>
    <w:rsid w:val="2C58AE69"/>
    <w:rsid w:val="2C82947D"/>
    <w:rsid w:val="2C9E2457"/>
    <w:rsid w:val="2E39F4B8"/>
    <w:rsid w:val="2ECBDAB4"/>
    <w:rsid w:val="2F5CBAAC"/>
    <w:rsid w:val="2FD5C519"/>
    <w:rsid w:val="2FF39EE5"/>
    <w:rsid w:val="3212F049"/>
    <w:rsid w:val="32F1D601"/>
    <w:rsid w:val="330D65DB"/>
    <w:rsid w:val="36780958"/>
    <w:rsid w:val="368DF4B0"/>
    <w:rsid w:val="36D1A96F"/>
    <w:rsid w:val="3A2E8864"/>
    <w:rsid w:val="3C0008F6"/>
    <w:rsid w:val="3C84F852"/>
    <w:rsid w:val="3CE0301B"/>
    <w:rsid w:val="3E3EDDAB"/>
    <w:rsid w:val="3E6C1896"/>
    <w:rsid w:val="3FBC9914"/>
    <w:rsid w:val="3FD941B3"/>
    <w:rsid w:val="3FDAAE0C"/>
    <w:rsid w:val="41767E6D"/>
    <w:rsid w:val="4246C400"/>
    <w:rsid w:val="429BFF91"/>
    <w:rsid w:val="44F6AD86"/>
    <w:rsid w:val="45172BEB"/>
    <w:rsid w:val="45A653C4"/>
    <w:rsid w:val="46018A02"/>
    <w:rsid w:val="462BDA98"/>
    <w:rsid w:val="46469E06"/>
    <w:rsid w:val="466317ED"/>
    <w:rsid w:val="4679558A"/>
    <w:rsid w:val="471A3523"/>
    <w:rsid w:val="47E5BFF1"/>
    <w:rsid w:val="486E6AAD"/>
    <w:rsid w:val="487E63D3"/>
    <w:rsid w:val="48B60584"/>
    <w:rsid w:val="48C78CB2"/>
    <w:rsid w:val="499AB8AF"/>
    <w:rsid w:val="4B349970"/>
    <w:rsid w:val="4CB7C4BB"/>
    <w:rsid w:val="4DF09A21"/>
    <w:rsid w:val="4E33F7EC"/>
    <w:rsid w:val="4E36EC7D"/>
    <w:rsid w:val="4E92E16C"/>
    <w:rsid w:val="4EA12C8D"/>
    <w:rsid w:val="4EA5C014"/>
    <w:rsid w:val="5039602D"/>
    <w:rsid w:val="51D5308E"/>
    <w:rsid w:val="530A5DA0"/>
    <w:rsid w:val="53419DE9"/>
    <w:rsid w:val="54D202E7"/>
    <w:rsid w:val="550CD150"/>
    <w:rsid w:val="559C7612"/>
    <w:rsid w:val="584CA25A"/>
    <w:rsid w:val="595A6D4A"/>
    <w:rsid w:val="59E872BB"/>
    <w:rsid w:val="5A27A733"/>
    <w:rsid w:val="5B668738"/>
    <w:rsid w:val="5C43C079"/>
    <w:rsid w:val="5D06A85E"/>
    <w:rsid w:val="5D20137D"/>
    <w:rsid w:val="5D584ABF"/>
    <w:rsid w:val="5D924B68"/>
    <w:rsid w:val="5DA9EF74"/>
    <w:rsid w:val="5E71A66C"/>
    <w:rsid w:val="5F463F96"/>
    <w:rsid w:val="5FB7850D"/>
    <w:rsid w:val="5FECF0E2"/>
    <w:rsid w:val="6108AB86"/>
    <w:rsid w:val="62ACC691"/>
    <w:rsid w:val="62C4B5F9"/>
    <w:rsid w:val="62C98BAF"/>
    <w:rsid w:val="644896F2"/>
    <w:rsid w:val="65C4B952"/>
    <w:rsid w:val="660FE06A"/>
    <w:rsid w:val="667516C0"/>
    <w:rsid w:val="66AF1769"/>
    <w:rsid w:val="66C3FCD3"/>
    <w:rsid w:val="6816C217"/>
    <w:rsid w:val="6873E633"/>
    <w:rsid w:val="68F32348"/>
    <w:rsid w:val="69461860"/>
    <w:rsid w:val="69BEEB7F"/>
    <w:rsid w:val="6A24AC20"/>
    <w:rsid w:val="6A8EF3A9"/>
    <w:rsid w:val="6A906002"/>
    <w:rsid w:val="6C0E1B6B"/>
    <w:rsid w:val="6C2AC40A"/>
    <w:rsid w:val="6C53A8D7"/>
    <w:rsid w:val="6C96ADDC"/>
    <w:rsid w:val="6D1CCC28"/>
    <w:rsid w:val="6DA1FE46"/>
    <w:rsid w:val="6E084534"/>
    <w:rsid w:val="6E22B512"/>
    <w:rsid w:val="6E7D587B"/>
    <w:rsid w:val="6F6264CC"/>
    <w:rsid w:val="6F8B4999"/>
    <w:rsid w:val="7041DC72"/>
    <w:rsid w:val="709877AB"/>
    <w:rsid w:val="70B7D57A"/>
    <w:rsid w:val="70E18C8E"/>
    <w:rsid w:val="70FFA186"/>
    <w:rsid w:val="71175D8A"/>
    <w:rsid w:val="71BBBE4F"/>
    <w:rsid w:val="729A058E"/>
    <w:rsid w:val="73C1C77E"/>
    <w:rsid w:val="7435D5EF"/>
    <w:rsid w:val="74374248"/>
    <w:rsid w:val="74DAF5BE"/>
    <w:rsid w:val="7500C945"/>
    <w:rsid w:val="75D1A650"/>
    <w:rsid w:val="76D1DF4A"/>
    <w:rsid w:val="776C1520"/>
    <w:rsid w:val="7775079A"/>
    <w:rsid w:val="78996CEC"/>
    <w:rsid w:val="78EC9E73"/>
    <w:rsid w:val="790AB36B"/>
    <w:rsid w:val="79538484"/>
    <w:rsid w:val="79654458"/>
    <w:rsid w:val="7A6F4677"/>
    <w:rsid w:val="7A886ED4"/>
    <w:rsid w:val="7B3BA0E7"/>
    <w:rsid w:val="7B57A1C8"/>
    <w:rsid w:val="7B76C95F"/>
    <w:rsid w:val="7C1EF251"/>
    <w:rsid w:val="7CB3C1A1"/>
    <w:rsid w:val="7CF97163"/>
    <w:rsid w:val="7D557AB8"/>
    <w:rsid w:val="7DAA198E"/>
    <w:rsid w:val="7DB0174E"/>
    <w:rsid w:val="7DBAC2B2"/>
    <w:rsid w:val="7DC00F96"/>
    <w:rsid w:val="7E4FA5E2"/>
    <w:rsid w:val="7FA99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4AB56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MS Mincho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paragraph" w:customStyle="1" w:styleId="paragraph">
    <w:name w:val="paragraph"/>
    <w:basedOn w:val="Normal"/>
    <w:rsid w:val="008D0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D0300"/>
  </w:style>
  <w:style w:type="character" w:customStyle="1" w:styleId="eop">
    <w:name w:val="eop"/>
    <w:basedOn w:val="DefaultParagraphFont"/>
    <w:rsid w:val="008D0300"/>
  </w:style>
  <w:style w:type="character" w:styleId="UnresolvedMention">
    <w:name w:val="Unresolved Mention"/>
    <w:basedOn w:val="DefaultParagraphFont"/>
    <w:uiPriority w:val="99"/>
    <w:semiHidden/>
    <w:unhideWhenUsed/>
    <w:rsid w:val="00DA1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4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26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67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6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4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52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1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53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6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42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7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5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6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22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37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0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05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51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6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92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3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3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3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3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36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9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8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2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11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9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aremulti.sharepoint.com/:w:/r/sites/USGMFLresources/Shared%20Documents/Assessments%20%26%20Trackers/KS3/Y8/HT%201/nov%20assessment%20En%20to%20Fr.docx?d=w1d4afb04df9443b88f53d3262976bdb0&amp;csf=1&amp;web=1&amp;e=dcY3FZ" TargetMode="External"/><Relationship Id="rId13" Type="http://schemas.openxmlformats.org/officeDocument/2006/relationships/hyperlink" Target="https://sharemulti.sharepoint.com/:f:/r/sites/USGMFLresources/Shared%20Documents/Y7%20lessons%202020-2021?csf=1&amp;web=1&amp;e=xd9A3r" TargetMode="External"/><Relationship Id="rId18" Type="http://schemas.openxmlformats.org/officeDocument/2006/relationships/hyperlink" Target="https://sharemulti.sharepoint.com/:f:/r/sites/USGMFLresources/Shared%20Documents/Y7%20lessons%202020-2021?csf=1&amp;web=1&amp;e=xd9A3r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sharemulti.sharepoint.com/:w:/r/sites/USGMFLresources/Shared%20Documents/Assessments%20%26%20Trackers/KS3/Y9/Y9%20May%20assessment%20(1).docx?d=w3456c26296594d85af553d9e049b3941&amp;csf=1&amp;web=1&amp;e=yqEQOt" TargetMode="External"/><Relationship Id="rId17" Type="http://schemas.openxmlformats.org/officeDocument/2006/relationships/hyperlink" Target="https://sharemulti.sharepoint.com/:f:/r/sites/USGMFLresources/Shared%20Documents/Y7%20lessons%202020-2021?csf=1&amp;web=1&amp;e=xd9A3r" TargetMode="External"/><Relationship Id="R8d61f29e069740e1" Type="http://schemas.microsoft.com/office/2019/09/relationships/intelligence" Target="intelligence.xml"/><Relationship Id="rId2" Type="http://schemas.openxmlformats.org/officeDocument/2006/relationships/customXml" Target="../customXml/item2.xml"/><Relationship Id="rId16" Type="http://schemas.openxmlformats.org/officeDocument/2006/relationships/hyperlink" Target="https://sharemulti.sharepoint.com/:f:/r/sites/USGMFLresources/Shared%20Documents/Y7%20lessons%202020-2021?csf=1&amp;web=1&amp;e=xd9A3r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haremulti.sharepoint.com/:x:/r/sites/USGMFLresources/Shared%20Documents/Assessments%20%26%20Trackers/KS3/Y8/Media/Y8%20interim%20Media%20-grammar%20assessement.xlsx?d=w694a4e1b561b408d93648cc6e2e433f1&amp;csf=1&amp;web=1&amp;e=am3l7e" TargetMode="External"/><Relationship Id="rId5" Type="http://schemas.openxmlformats.org/officeDocument/2006/relationships/styles" Target="styles.xml"/><Relationship Id="rId15" Type="http://schemas.openxmlformats.org/officeDocument/2006/relationships/hyperlink" Target="https://sharemulti.sharepoint.com/:f:/r/sites/USGMFLresources/Shared%20Documents/Y7%20lessons%202020-2021?csf=1&amp;web=1&amp;e=xd9A3r" TargetMode="External"/><Relationship Id="rId10" Type="http://schemas.openxmlformats.org/officeDocument/2006/relationships/hyperlink" Target="https://sharemulti.sharepoint.com/:p:/r/sites/USGMFLresources/Shared%20Documents/Assessments%20%26%20Trackers/KS3/Y8/Y8%20English%20to%20French%20Translation%20Assessment.pptx?d=wf2dfd297ffa14d4dbe51258aa62d7f52&amp;csf=1&amp;web=1&amp;e=jqWFIR" TargetMode="External"/><Relationship Id="rId19" Type="http://schemas.openxmlformats.org/officeDocument/2006/relationships/hyperlink" Target="https://sharemulti.sharepoint.com/:f:/r/sites/USGMFLresources/Shared%20Documents/Y7%20lessons%202020-2021?csf=1&amp;web=1&amp;e=xd9A3r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sharemulti.sharepoint.com/:w:/r/sites/USGMFLresources/Shared%20Documents/Assessments%20%26%20Trackers/KS3/Y8/HT%201/nov%20assessment%20Fr%20to%20En.docx?d=w27732e8e4bad42bab608d18bac7f0f64&amp;csf=1&amp;web=1&amp;e=sWWvW9" TargetMode="External"/><Relationship Id="rId14" Type="http://schemas.openxmlformats.org/officeDocument/2006/relationships/hyperlink" Target="https://sharemulti.sharepoint.com/:f:/r/sites/USGMFLresources/Shared%20Documents/Y7%20lessons%202020-2021?csf=1&amp;web=1&amp;e=xd9A3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dbea7a2-09e9-4cdc-aa13-86b46bb32870">
      <UserInfo>
        <DisplayName>J Park</DisplayName>
        <AccountId>13</AccountId>
        <AccountType/>
      </UserInfo>
      <UserInfo>
        <DisplayName>S McCullough</DisplayName>
        <AccountId>12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C6B43DCD99494C8EFF82A8C12B4AF6" ma:contentTypeVersion="6" ma:contentTypeDescription="Create a new document." ma:contentTypeScope="" ma:versionID="0857ff867235a599b037abbe189f361e">
  <xsd:schema xmlns:xsd="http://www.w3.org/2001/XMLSchema" xmlns:xs="http://www.w3.org/2001/XMLSchema" xmlns:p="http://schemas.microsoft.com/office/2006/metadata/properties" xmlns:ns2="54de41df-a139-4d61-9cb3-8ca4143e795e" xmlns:ns3="3dbea7a2-09e9-4cdc-aa13-86b46bb32870" targetNamespace="http://schemas.microsoft.com/office/2006/metadata/properties" ma:root="true" ma:fieldsID="9e0c78faefe7640f2a34fbae05e075ff" ns2:_="" ns3:_="">
    <xsd:import namespace="54de41df-a139-4d61-9cb3-8ca4143e795e"/>
    <xsd:import namespace="3dbea7a2-09e9-4cdc-aa13-86b46bb328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de41df-a139-4d61-9cb3-8ca4143e79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bea7a2-09e9-4cdc-aa13-86b46bb3287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98A2A4-1E21-4EC6-B03C-8EDED4C75BF4}">
  <ds:schemaRefs>
    <ds:schemaRef ds:uri="http://purl.org/dc/elements/1.1/"/>
    <ds:schemaRef ds:uri="54de41df-a139-4d61-9cb3-8ca4143e795e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3dbea7a2-09e9-4cdc-aa13-86b46bb32870"/>
  </ds:schemaRefs>
</ds:datastoreItem>
</file>

<file path=customXml/itemProps2.xml><?xml version="1.0" encoding="utf-8"?>
<ds:datastoreItem xmlns:ds="http://schemas.openxmlformats.org/officeDocument/2006/customXml" ds:itemID="{A3CCBC26-F416-4357-89EA-0EB3C7ACDD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de41df-a139-4d61-9cb3-8ca4143e795e"/>
    <ds:schemaRef ds:uri="3dbea7a2-09e9-4cdc-aa13-86b46bb328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3264</Words>
  <Characters>18610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21831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S Bouclier</cp:lastModifiedBy>
  <cp:revision>11</cp:revision>
  <dcterms:created xsi:type="dcterms:W3CDTF">2022-06-30T10:40:00Z</dcterms:created>
  <dcterms:modified xsi:type="dcterms:W3CDTF">2022-06-30T11:18:00Z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0x010100BCC6B43DCD99494C8EFF82A8C12B4AF6</vt:lpwstr>
  </property>
</Properties>
</file>