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Pr="001F7CFB" w:rsidRDefault="000A4E54" w:rsidP="000A4E54">
      <w:pPr>
        <w:jc w:val="right"/>
      </w:pPr>
      <w:r w:rsidRPr="001F7CFB">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1F7CFB" w:rsidRDefault="00FC2FAB">
      <w:r w:rsidRPr="001F7CFB">
        <w:t>Share Multi Academy Trust</w:t>
      </w:r>
    </w:p>
    <w:p w14:paraId="13A025D8" w14:textId="1BB8C5E5" w:rsidR="00CD1790" w:rsidRPr="001F7CFB" w:rsidRDefault="00FC2FAB">
      <w:r w:rsidRPr="001F7CFB">
        <w:t>Curriculum Planning Template</w:t>
      </w:r>
    </w:p>
    <w:p w14:paraId="1A8C9B5D" w14:textId="1F3108F7" w:rsidR="002475CF" w:rsidRPr="001F7CFB"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1F7CFB"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1F7CFB" w:rsidRDefault="002475CF" w:rsidP="00597073">
            <w:pPr>
              <w:rPr>
                <w:color w:val="E7E6E6" w:themeColor="background2"/>
              </w:rPr>
            </w:pPr>
            <w:r w:rsidRPr="001F7CFB">
              <w:rPr>
                <w:color w:val="E7E6E6" w:themeColor="background2"/>
              </w:rPr>
              <w:t>Subject:</w:t>
            </w:r>
          </w:p>
        </w:tc>
        <w:tc>
          <w:tcPr>
            <w:tcW w:w="2552" w:type="dxa"/>
          </w:tcPr>
          <w:p w14:paraId="572DE178" w14:textId="3C8938DF" w:rsidR="002475CF" w:rsidRPr="001F7CFB" w:rsidRDefault="66642981" w:rsidP="00597073">
            <w:pPr>
              <w:cnfStyle w:val="100000000000" w:firstRow="1" w:lastRow="0" w:firstColumn="0" w:lastColumn="0" w:oddVBand="0" w:evenVBand="0" w:oddHBand="0" w:evenHBand="0" w:firstRowFirstColumn="0" w:firstRowLastColumn="0" w:lastRowFirstColumn="0" w:lastRowLastColumn="0"/>
            </w:pPr>
            <w:r w:rsidRPr="001F7CFB">
              <w:t>Maths</w:t>
            </w:r>
          </w:p>
        </w:tc>
        <w:tc>
          <w:tcPr>
            <w:tcW w:w="709" w:type="dxa"/>
          </w:tcPr>
          <w:p w14:paraId="162FAC83" w14:textId="77777777" w:rsidR="002475CF" w:rsidRPr="001F7CF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7CFB">
              <w:rPr>
                <w:color w:val="E7E6E6" w:themeColor="background2"/>
              </w:rPr>
              <w:t>Year</w:t>
            </w:r>
          </w:p>
        </w:tc>
        <w:tc>
          <w:tcPr>
            <w:tcW w:w="2126" w:type="dxa"/>
          </w:tcPr>
          <w:p w14:paraId="3DF9D0FE" w14:textId="35B086FC" w:rsidR="002475CF" w:rsidRPr="001F7CFB" w:rsidRDefault="002E67DB" w:rsidP="00597073">
            <w:pPr>
              <w:cnfStyle w:val="100000000000" w:firstRow="1" w:lastRow="0" w:firstColumn="0" w:lastColumn="0" w:oddVBand="0" w:evenVBand="0" w:oddHBand="0" w:evenHBand="0" w:firstRowFirstColumn="0" w:firstRowLastColumn="0" w:lastRowFirstColumn="0" w:lastRowLastColumn="0"/>
            </w:pPr>
            <w:r w:rsidRPr="001F7CFB">
              <w:t>1</w:t>
            </w:r>
            <w:r w:rsidR="00DE7D6F" w:rsidRPr="001F7CFB">
              <w:t>1</w:t>
            </w:r>
          </w:p>
        </w:tc>
        <w:tc>
          <w:tcPr>
            <w:tcW w:w="1276" w:type="dxa"/>
          </w:tcPr>
          <w:p w14:paraId="33D36AFA" w14:textId="6FDA30B1" w:rsidR="002475CF" w:rsidRPr="001F7CF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7CFB">
              <w:rPr>
                <w:color w:val="E7E6E6" w:themeColor="background2"/>
              </w:rPr>
              <w:t xml:space="preserve">Ability </w:t>
            </w:r>
          </w:p>
        </w:tc>
        <w:tc>
          <w:tcPr>
            <w:tcW w:w="1417" w:type="dxa"/>
          </w:tcPr>
          <w:p w14:paraId="75027CB2" w14:textId="22291B65" w:rsidR="002475CF" w:rsidRPr="001F7CFB" w:rsidRDefault="00B3109F" w:rsidP="00597073">
            <w:pPr>
              <w:cnfStyle w:val="100000000000" w:firstRow="1" w:lastRow="0" w:firstColumn="0" w:lastColumn="0" w:oddVBand="0" w:evenVBand="0" w:oddHBand="0" w:evenHBand="0" w:firstRowFirstColumn="0" w:firstRowLastColumn="0" w:lastRowFirstColumn="0" w:lastRowLastColumn="0"/>
            </w:pPr>
            <w:r w:rsidRPr="001F7CFB">
              <w:t>Foundation</w:t>
            </w:r>
          </w:p>
        </w:tc>
      </w:tr>
    </w:tbl>
    <w:p w14:paraId="01D89515" w14:textId="77777777" w:rsidR="00FC2FAB" w:rsidRPr="001F7CF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A1551F" w:rsidRPr="001F7CFB" w14:paraId="72384581" w14:textId="221FD111" w:rsidTr="005C19C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5902224E" w:rsidR="00A1551F" w:rsidRPr="001F7CFB" w:rsidRDefault="00A1551F" w:rsidP="00A1551F">
            <w:r w:rsidRPr="001F7CFB">
              <w:t>Half Term 1 / weeks</w:t>
            </w:r>
          </w:p>
        </w:tc>
        <w:tc>
          <w:tcPr>
            <w:tcW w:w="4161" w:type="dxa"/>
          </w:tcPr>
          <w:p w14:paraId="4C9E206D" w14:textId="44D14B02"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rsidRPr="001F7CFB">
              <w:t>Week 1-2</w:t>
            </w:r>
          </w:p>
        </w:tc>
        <w:tc>
          <w:tcPr>
            <w:tcW w:w="4161" w:type="dxa"/>
          </w:tcPr>
          <w:p w14:paraId="694EC266" w14:textId="23763940"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rsidRPr="001F7CFB">
              <w:t>Week 3-4</w:t>
            </w:r>
          </w:p>
        </w:tc>
        <w:tc>
          <w:tcPr>
            <w:tcW w:w="4161" w:type="dxa"/>
          </w:tcPr>
          <w:p w14:paraId="0D84A3DE" w14:textId="13B0B361"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rsidRPr="001F7CFB">
              <w:t>Week 5</w:t>
            </w:r>
            <w:r>
              <w:t>-6</w:t>
            </w:r>
          </w:p>
        </w:tc>
        <w:tc>
          <w:tcPr>
            <w:tcW w:w="4161" w:type="dxa"/>
          </w:tcPr>
          <w:p w14:paraId="39A42F80" w14:textId="2CC86E01"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t>Final week of the half term</w:t>
            </w:r>
          </w:p>
        </w:tc>
      </w:tr>
      <w:tr w:rsidR="00A1551F" w:rsidRPr="001F7CFB" w14:paraId="6B62B51A" w14:textId="6ABF0F6C" w:rsidTr="005C19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A1551F" w:rsidRPr="001F7CFB" w:rsidRDefault="00A1551F" w:rsidP="00A1551F">
            <w:r w:rsidRPr="001F7CFB">
              <w:t>Topic</w:t>
            </w:r>
          </w:p>
        </w:tc>
        <w:tc>
          <w:tcPr>
            <w:tcW w:w="4161" w:type="dxa"/>
          </w:tcPr>
          <w:p w14:paraId="7446C60B" w14:textId="715AE55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Unit 32 - Straight line graphs</w:t>
            </w:r>
          </w:p>
        </w:tc>
        <w:tc>
          <w:tcPr>
            <w:tcW w:w="4161" w:type="dxa"/>
          </w:tcPr>
          <w:p w14:paraId="5A288F40" w14:textId="7543225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Unit 33 - Surds</w:t>
            </w:r>
          </w:p>
        </w:tc>
        <w:tc>
          <w:tcPr>
            <w:tcW w:w="4161" w:type="dxa"/>
          </w:tcPr>
          <w:p w14:paraId="610C82CF" w14:textId="5C2565E6"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Unit 34 - Sequences</w:t>
            </w:r>
          </w:p>
        </w:tc>
        <w:tc>
          <w:tcPr>
            <w:tcW w:w="4161" w:type="dxa"/>
          </w:tcPr>
          <w:p w14:paraId="3EBF9ED7" w14:textId="0C71337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1551F" w:rsidRPr="001F7CFB" w14:paraId="3E69A59A" w14:textId="583D7A91" w:rsidTr="005C19C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A1551F" w:rsidRPr="001F7CFB" w:rsidRDefault="00A1551F" w:rsidP="00A1551F">
            <w:pPr>
              <w:rPr>
                <w:b w:val="0"/>
              </w:rPr>
            </w:pPr>
            <w:r w:rsidRPr="001F7CFB">
              <w:rPr>
                <w:b w:val="0"/>
              </w:rPr>
              <w:t>Topic overview</w:t>
            </w:r>
          </w:p>
          <w:p w14:paraId="2BB033EA" w14:textId="77777777" w:rsidR="00A1551F" w:rsidRPr="001F7CFB" w:rsidRDefault="00A1551F" w:rsidP="00A1551F"/>
          <w:p w14:paraId="21C469AF" w14:textId="3626AA38" w:rsidR="00A1551F" w:rsidRPr="001F7CFB" w:rsidRDefault="001D6289" w:rsidP="00A1551F">
            <w:r>
              <w:t>Student</w:t>
            </w:r>
            <w:r w:rsidR="00A1551F" w:rsidRPr="001F7CFB">
              <w:t>s will learn…</w:t>
            </w:r>
          </w:p>
          <w:p w14:paraId="0717119B" w14:textId="77777777" w:rsidR="00A1551F" w:rsidRPr="001F7CFB" w:rsidRDefault="00A1551F" w:rsidP="00A1551F"/>
        </w:tc>
        <w:tc>
          <w:tcPr>
            <w:tcW w:w="4161" w:type="dxa"/>
          </w:tcPr>
          <w:p w14:paraId="7AFAA05A" w14:textId="1E5F8178"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971B35">
              <w:t>To draw and understand straight line graphs understanding and using y=mx+c</w:t>
            </w:r>
          </w:p>
        </w:tc>
        <w:tc>
          <w:tcPr>
            <w:tcW w:w="4161" w:type="dxa"/>
          </w:tcPr>
          <w:p w14:paraId="1251D6BD" w14:textId="42633F39"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t>To use and understand surds in maths and how this can be helpful for accuracy.</w:t>
            </w:r>
          </w:p>
        </w:tc>
        <w:tc>
          <w:tcPr>
            <w:tcW w:w="4161" w:type="dxa"/>
          </w:tcPr>
          <w:p w14:paraId="68A7DCA3" w14:textId="4111F310"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CC5C24">
              <w:rPr>
                <w:rFonts w:cstheme="minorHAnsi"/>
              </w:rPr>
              <w:t>Students should be able identify sequences and the rules they work to.</w:t>
            </w:r>
          </w:p>
        </w:tc>
        <w:tc>
          <w:tcPr>
            <w:tcW w:w="4161" w:type="dxa"/>
          </w:tcPr>
          <w:p w14:paraId="6DD03FCF" w14:textId="77777777" w:rsidR="00A1551F" w:rsidRDefault="00A1551F" w:rsidP="00A1551F">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4993EC0F" w14:textId="77777777"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p>
        </w:tc>
      </w:tr>
      <w:tr w:rsidR="00A1551F" w:rsidRPr="001F7CFB" w14:paraId="42EBBD96" w14:textId="4AD3DE0E" w:rsidTr="005C19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A1551F" w:rsidRPr="001F7CFB" w:rsidRDefault="00A1551F" w:rsidP="00A1551F">
            <w:pPr>
              <w:rPr>
                <w:b w:val="0"/>
                <w:bCs w:val="0"/>
              </w:rPr>
            </w:pPr>
            <w:r w:rsidRPr="001F7CFB">
              <w:t>Components</w:t>
            </w:r>
          </w:p>
          <w:p w14:paraId="2AA3B002" w14:textId="77777777" w:rsidR="00A1551F" w:rsidRPr="001F7CFB" w:rsidRDefault="00A1551F" w:rsidP="00A1551F">
            <w:pPr>
              <w:rPr>
                <w:b w:val="0"/>
                <w:bCs w:val="0"/>
              </w:rPr>
            </w:pPr>
          </w:p>
          <w:p w14:paraId="05675156" w14:textId="77777777" w:rsidR="00A1551F" w:rsidRPr="001F7CFB" w:rsidRDefault="00A1551F" w:rsidP="00A1551F">
            <w:pPr>
              <w:rPr>
                <w:b w:val="0"/>
                <w:bCs w:val="0"/>
              </w:rPr>
            </w:pPr>
          </w:p>
          <w:p w14:paraId="7602DA96" w14:textId="64A41284" w:rsidR="00A1551F" w:rsidRPr="001F7CFB" w:rsidRDefault="00A1551F" w:rsidP="00A1551F"/>
        </w:tc>
        <w:tc>
          <w:tcPr>
            <w:tcW w:w="4161" w:type="dxa"/>
          </w:tcPr>
          <w:p w14:paraId="03033924"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plot and draw linear graphs.</w:t>
            </w:r>
          </w:p>
          <w:p w14:paraId="0956D775"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find the gradient and y intercept from a diagram.</w:t>
            </w:r>
          </w:p>
          <w:p w14:paraId="660090B4"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rearrange equations to find the gradient.</w:t>
            </w:r>
          </w:p>
          <w:p w14:paraId="14AE647A"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understand gradients of parallel and perpendicular lines.</w:t>
            </w:r>
          </w:p>
          <w:p w14:paraId="1D2BA66D"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draw and interpret distance time graphs.</w:t>
            </w:r>
          </w:p>
          <w:p w14:paraId="7E8AB476" w14:textId="77777777"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p>
        </w:tc>
        <w:tc>
          <w:tcPr>
            <w:tcW w:w="4161" w:type="dxa"/>
          </w:tcPr>
          <w:p w14:paraId="6A801A26"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simplify surds.</w:t>
            </w:r>
          </w:p>
          <w:p w14:paraId="5774783C"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add and subtract surds.</w:t>
            </w:r>
          </w:p>
          <w:p w14:paraId="0CA008E7"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expand and simplify brackets involving surds.</w:t>
            </w:r>
          </w:p>
          <w:p w14:paraId="2A3A140C" w14:textId="1F28178B"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rationalise the denominator.</w:t>
            </w:r>
          </w:p>
        </w:tc>
        <w:tc>
          <w:tcPr>
            <w:tcW w:w="4161" w:type="dxa"/>
          </w:tcPr>
          <w:p w14:paraId="6256B9CD"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find the nth term of a sequence.</w:t>
            </w:r>
          </w:p>
          <w:p w14:paraId="520C0B1B"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generate sequences using an nth term.</w:t>
            </w:r>
          </w:p>
          <w:p w14:paraId="7C33813E"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know the difference between arithmetic sequences and geometric sequences.</w:t>
            </w:r>
          </w:p>
          <w:p w14:paraId="60D1992B"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 xml:space="preserve">To find the common ratio of a geometric sequence.  </w:t>
            </w:r>
          </w:p>
          <w:p w14:paraId="111FC988" w14:textId="77777777"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p>
        </w:tc>
        <w:tc>
          <w:tcPr>
            <w:tcW w:w="4161" w:type="dxa"/>
          </w:tcPr>
          <w:p w14:paraId="3CFA9A6D" w14:textId="776A10CA"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A1551F" w:rsidRPr="001F7CFB" w14:paraId="08A67C2E" w14:textId="75030B2E" w:rsidTr="005C19C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0F747DE5" w:rsidR="00A1551F" w:rsidRPr="001F7CFB" w:rsidRDefault="00A1551F" w:rsidP="00A1551F">
            <w:r w:rsidRPr="001F7CFB">
              <w:t xml:space="preserve">What </w:t>
            </w:r>
            <w:r w:rsidR="001D6289">
              <w:t>student</w:t>
            </w:r>
            <w:r w:rsidRPr="001F7CFB">
              <w:t>s should already know</w:t>
            </w:r>
          </w:p>
          <w:p w14:paraId="508E3A74" w14:textId="77777777" w:rsidR="00A1551F" w:rsidRPr="001F7CFB" w:rsidRDefault="00A1551F" w:rsidP="00A1551F">
            <w:r w:rsidRPr="001F7CFB">
              <w:t>(prior learning components)</w:t>
            </w:r>
          </w:p>
          <w:p w14:paraId="044236B6" w14:textId="77777777" w:rsidR="00A1551F" w:rsidRPr="001F7CFB" w:rsidRDefault="00A1551F" w:rsidP="00A1551F">
            <w:pPr>
              <w:rPr>
                <w:b w:val="0"/>
                <w:bCs w:val="0"/>
              </w:rPr>
            </w:pPr>
          </w:p>
          <w:p w14:paraId="7B654702" w14:textId="1B2C0ED8" w:rsidR="00A1551F" w:rsidRPr="001F7CFB" w:rsidRDefault="00A1551F" w:rsidP="00A1551F"/>
        </w:tc>
        <w:tc>
          <w:tcPr>
            <w:tcW w:w="4161" w:type="dxa"/>
          </w:tcPr>
          <w:p w14:paraId="1EF9C47F" w14:textId="77777777"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 xml:space="preserve">Students should be able to plot coordinates and read scales </w:t>
            </w:r>
          </w:p>
          <w:p w14:paraId="62DDEF0A" w14:textId="6EF40736"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Students should be able to substitute into a formula.</w:t>
            </w:r>
          </w:p>
        </w:tc>
        <w:tc>
          <w:tcPr>
            <w:tcW w:w="4161" w:type="dxa"/>
          </w:tcPr>
          <w:p w14:paraId="7728304A" w14:textId="644B45D8"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Students will have encountered squares, square roots, cubes and cube roots and have knowledge of classifying integers.</w:t>
            </w:r>
          </w:p>
        </w:tc>
        <w:tc>
          <w:tcPr>
            <w:tcW w:w="4161" w:type="dxa"/>
          </w:tcPr>
          <w:p w14:paraId="0BDC5035" w14:textId="6B4B4B82"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 xml:space="preserve">Students should be able to use inequality signs between numbers. </w:t>
            </w:r>
            <w:r w:rsidRPr="001F7CFB">
              <w:tab/>
            </w:r>
            <w:r w:rsidRPr="001F7CFB">
              <w:tab/>
            </w:r>
          </w:p>
          <w:p w14:paraId="1DFDAE23" w14:textId="0555B5C1"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Students should be able to deal with decimals and negatives on a calculator.</w:t>
            </w:r>
            <w:r w:rsidRPr="001F7CFB">
              <w:tab/>
            </w:r>
          </w:p>
          <w:p w14:paraId="280E46FD" w14:textId="273024E5"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Students should be able to use index laws numerically.</w:t>
            </w:r>
            <w:r w:rsidRPr="001F7CFB">
              <w:tab/>
            </w:r>
            <w:r w:rsidRPr="001F7CFB">
              <w:tab/>
            </w:r>
            <w:r w:rsidRPr="001F7CFB">
              <w:tab/>
            </w:r>
            <w:r w:rsidRPr="001F7CFB">
              <w:tab/>
            </w:r>
          </w:p>
          <w:p w14:paraId="5BD18908" w14:textId="46C61C52"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Students should be able to draw a number line.</w:t>
            </w:r>
            <w:r w:rsidRPr="001F7CFB">
              <w:tab/>
            </w:r>
            <w:r w:rsidRPr="001F7CFB">
              <w:tab/>
            </w:r>
            <w:r w:rsidRPr="001F7CFB">
              <w:tab/>
            </w:r>
            <w:r w:rsidRPr="001F7CFB">
              <w:tab/>
            </w:r>
            <w:r w:rsidRPr="001F7CFB">
              <w:tab/>
            </w:r>
            <w:r w:rsidRPr="001F7CFB">
              <w:tab/>
            </w:r>
          </w:p>
        </w:tc>
        <w:tc>
          <w:tcPr>
            <w:tcW w:w="4161" w:type="dxa"/>
          </w:tcPr>
          <w:p w14:paraId="6080C13F" w14:textId="77777777" w:rsidR="00A1551F" w:rsidRPr="00C00E06" w:rsidRDefault="00A1551F" w:rsidP="00A1551F">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10D0DDC6" w14:textId="46826AF3"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A1551F" w:rsidRPr="001F7CFB" w14:paraId="07BCF150" w14:textId="37D8A45C" w:rsidTr="005C19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A1551F" w:rsidRPr="001F7CFB" w:rsidRDefault="00A1551F" w:rsidP="00A1551F">
            <w:pPr>
              <w:rPr>
                <w:b w:val="0"/>
                <w:bCs w:val="0"/>
              </w:rPr>
            </w:pPr>
            <w:r w:rsidRPr="001F7CFB">
              <w:t>Transferrable knowledge (skills)</w:t>
            </w:r>
          </w:p>
          <w:p w14:paraId="6BD3384B" w14:textId="77777777" w:rsidR="00A1551F" w:rsidRPr="001F7CFB" w:rsidRDefault="00A1551F" w:rsidP="00A1551F">
            <w:pPr>
              <w:rPr>
                <w:b w:val="0"/>
                <w:bCs w:val="0"/>
              </w:rPr>
            </w:pPr>
          </w:p>
          <w:p w14:paraId="6A8E4C87" w14:textId="77777777" w:rsidR="00A1551F" w:rsidRPr="001F7CFB" w:rsidRDefault="00A1551F" w:rsidP="00A1551F">
            <w:pPr>
              <w:rPr>
                <w:b w:val="0"/>
                <w:bCs w:val="0"/>
              </w:rPr>
            </w:pPr>
          </w:p>
          <w:p w14:paraId="75F69E30" w14:textId="21238411" w:rsidR="00A1551F" w:rsidRPr="001F7CFB" w:rsidRDefault="00A1551F" w:rsidP="00A1551F"/>
        </w:tc>
        <w:tc>
          <w:tcPr>
            <w:tcW w:w="4161" w:type="dxa"/>
          </w:tcPr>
          <w:p w14:paraId="68050D83" w14:textId="5C4722A5" w:rsidR="00A1551F" w:rsidRPr="00971B35" w:rsidRDefault="00A1551F" w:rsidP="00A1551F">
            <w:pPr>
              <w:cnfStyle w:val="000000100000" w:firstRow="0" w:lastRow="0" w:firstColumn="0" w:lastColumn="0" w:oddVBand="0" w:evenVBand="0" w:oddHBand="1" w:evenHBand="0" w:firstRowFirstColumn="0" w:firstRowLastColumn="0" w:lastRowFirstColumn="0" w:lastRowLastColumn="0"/>
            </w:pPr>
            <w:r w:rsidRPr="00971B35">
              <w:t xml:space="preserve">The topic will build </w:t>
            </w:r>
            <w:r w:rsidR="001D6289">
              <w:t>student</w:t>
            </w:r>
            <w:r w:rsidRPr="00971B35">
              <w:t>s’ confidence with basic formula manipulation.</w:t>
            </w:r>
          </w:p>
          <w:p w14:paraId="24E458B2" w14:textId="7289D3E2" w:rsidR="00A1551F" w:rsidRPr="00971B35" w:rsidRDefault="00A1551F" w:rsidP="00A1551F">
            <w:pPr>
              <w:cnfStyle w:val="000000100000" w:firstRow="0" w:lastRow="0" w:firstColumn="0" w:lastColumn="0" w:oddVBand="0" w:evenVBand="0" w:oddHBand="1" w:evenHBand="0" w:firstRowFirstColumn="0" w:firstRowLastColumn="0" w:lastRowFirstColumn="0" w:lastRowLastColumn="0"/>
            </w:pPr>
            <w:r w:rsidRPr="00971B35">
              <w:t>Elements of this unit will be built on when learning a</w:t>
            </w:r>
            <w:bookmarkStart w:id="0" w:name="_GoBack"/>
            <w:bookmarkEnd w:id="0"/>
            <w:r w:rsidRPr="00971B35">
              <w:t>bout quadratic graphs</w:t>
            </w:r>
          </w:p>
          <w:p w14:paraId="6000A00E" w14:textId="672B7309"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971B35">
              <w:t>The gradient aspects will be used further in variable rates of change</w:t>
            </w:r>
          </w:p>
        </w:tc>
        <w:tc>
          <w:tcPr>
            <w:tcW w:w="4161" w:type="dxa"/>
          </w:tcPr>
          <w:p w14:paraId="5F7F2E4B" w14:textId="55A3EF05" w:rsidR="00A1551F" w:rsidRDefault="00A1551F" w:rsidP="00A1551F">
            <w:pPr>
              <w:cnfStyle w:val="000000100000" w:firstRow="0" w:lastRow="0" w:firstColumn="0" w:lastColumn="0" w:oddVBand="0" w:evenVBand="0" w:oddHBand="1" w:evenHBand="0" w:firstRowFirstColumn="0" w:firstRowLastColumn="0" w:lastRowFirstColumn="0" w:lastRowLastColumn="0"/>
            </w:pPr>
            <w:r>
              <w:t>Surds are used in many harder questions in algebra when answering some of the higher level questions on the tier.</w:t>
            </w:r>
          </w:p>
          <w:p w14:paraId="13093026" w14:textId="2D3F0C9B"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The exact answer element should be stressed showing students how errors can be formed</w:t>
            </w:r>
          </w:p>
        </w:tc>
        <w:tc>
          <w:tcPr>
            <w:tcW w:w="4161" w:type="dxa"/>
          </w:tcPr>
          <w:p w14:paraId="6288ED55" w14:textId="39DFB64C"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CC5C24">
              <w:rPr>
                <w:rFonts w:cstheme="minorHAnsi"/>
              </w:rPr>
              <w:t>The creation and use of formulae in this unit will be used in other contexts that are unrelated, however sequences will be extended into quadratics a Fibonacci.</w:t>
            </w:r>
          </w:p>
        </w:tc>
        <w:tc>
          <w:tcPr>
            <w:tcW w:w="4161" w:type="dxa"/>
          </w:tcPr>
          <w:p w14:paraId="0D263671" w14:textId="144DCDB0"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 xml:space="preserve">This activity should serve to highlight and address areas of weakness in teaching and learning or retention. This early intervention to understand specific key areas for improvement or development. This should help to build confidence and </w:t>
            </w:r>
            <w:r>
              <w:lastRenderedPageBreak/>
              <w:t>improve students’ ability to answer these and directly sequential problems.</w:t>
            </w:r>
          </w:p>
        </w:tc>
      </w:tr>
      <w:tr w:rsidR="00A1551F" w:rsidRPr="001F7CFB" w14:paraId="4E89435C" w14:textId="0E033870" w:rsidTr="005C19C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61922F67" w:rsidR="00A1551F" w:rsidRPr="001F7CFB" w:rsidRDefault="00A1551F" w:rsidP="00A1551F">
            <w:pPr>
              <w:rPr>
                <w:b w:val="0"/>
                <w:bCs w:val="0"/>
              </w:rPr>
            </w:pPr>
            <w:r w:rsidRPr="001F7CFB">
              <w:lastRenderedPageBreak/>
              <w:t xml:space="preserve">Key vocabulary </w:t>
            </w:r>
            <w:r w:rsidR="001D6289">
              <w:t>student</w:t>
            </w:r>
            <w:r w:rsidRPr="001F7CFB">
              <w:t xml:space="preserve"> will know and learn</w:t>
            </w:r>
          </w:p>
          <w:p w14:paraId="5E2ED96A" w14:textId="77777777" w:rsidR="00A1551F" w:rsidRPr="001F7CFB" w:rsidRDefault="00A1551F" w:rsidP="00A1551F">
            <w:pPr>
              <w:rPr>
                <w:b w:val="0"/>
                <w:bCs w:val="0"/>
              </w:rPr>
            </w:pPr>
          </w:p>
          <w:p w14:paraId="76823717" w14:textId="30EBB942" w:rsidR="00A1551F" w:rsidRPr="001F7CFB" w:rsidRDefault="00A1551F" w:rsidP="00A1551F"/>
        </w:tc>
        <w:tc>
          <w:tcPr>
            <w:tcW w:w="4161" w:type="dxa"/>
          </w:tcPr>
          <w:p w14:paraId="7BE74DEE" w14:textId="0BFEB92A"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Drawing, Linear graph, Straight line graph, y=mx+c, Gradient, Interpreting, Perpendicular, Parallel, Distance time graph, Average, Speed,</w:t>
            </w:r>
          </w:p>
        </w:tc>
        <w:tc>
          <w:tcPr>
            <w:tcW w:w="4161" w:type="dxa"/>
          </w:tcPr>
          <w:p w14:paraId="73A5987F" w14:textId="00B44F57"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Surds, Simplify, Express, Square numbers, Add, Subtract, Multiply, Divide, Rationalise, Denominator,</w:t>
            </w:r>
          </w:p>
        </w:tc>
        <w:tc>
          <w:tcPr>
            <w:tcW w:w="4161" w:type="dxa"/>
          </w:tcPr>
          <w:p w14:paraId="32D835DA" w14:textId="6C74E7D2"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Arithmetic, Sequences, Nth term, Rule, Pattern, Fractional, Geometric,</w:t>
            </w:r>
          </w:p>
        </w:tc>
        <w:tc>
          <w:tcPr>
            <w:tcW w:w="4161" w:type="dxa"/>
          </w:tcPr>
          <w:p w14:paraId="2C98DAAF" w14:textId="77777777"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p>
        </w:tc>
      </w:tr>
      <w:tr w:rsidR="00A1551F" w:rsidRPr="001F7CFB" w14:paraId="0B05F9B3" w14:textId="7F0A35AD" w:rsidTr="005C19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A1551F" w:rsidRPr="001F7CFB" w:rsidRDefault="00A1551F" w:rsidP="00A1551F">
            <w:pPr>
              <w:rPr>
                <w:b w:val="0"/>
                <w:bCs w:val="0"/>
              </w:rPr>
            </w:pPr>
            <w:r w:rsidRPr="001F7CFB">
              <w:t>Assessment activities</w:t>
            </w:r>
          </w:p>
          <w:p w14:paraId="7BFD703C" w14:textId="136D32EA" w:rsidR="00A1551F" w:rsidRPr="001F7CFB" w:rsidRDefault="00A1551F" w:rsidP="00A1551F"/>
          <w:p w14:paraId="5F46EEA2" w14:textId="77777777" w:rsidR="00A1551F" w:rsidRPr="001F7CFB" w:rsidRDefault="00A1551F" w:rsidP="00A1551F">
            <w:pPr>
              <w:rPr>
                <w:b w:val="0"/>
                <w:bCs w:val="0"/>
              </w:rPr>
            </w:pPr>
          </w:p>
          <w:p w14:paraId="02EA02CF" w14:textId="6B000CF1" w:rsidR="00A1551F" w:rsidRPr="001F7CFB" w:rsidRDefault="00A1551F" w:rsidP="00A1551F"/>
        </w:tc>
        <w:tc>
          <w:tcPr>
            <w:tcW w:w="4161" w:type="dxa"/>
          </w:tcPr>
          <w:p w14:paraId="611B806E" w14:textId="77777777" w:rsidR="00A1551F" w:rsidRDefault="00A1551F" w:rsidP="00A1551F">
            <w:pPr>
              <w:cnfStyle w:val="000000100000" w:firstRow="0" w:lastRow="0" w:firstColumn="0" w:lastColumn="0" w:oddVBand="0" w:evenVBand="0" w:oddHBand="1" w:evenHBand="0" w:firstRowFirstColumn="0" w:firstRowLastColumn="0" w:lastRowFirstColumn="0" w:lastRowLastColumn="0"/>
            </w:pPr>
            <w:r w:rsidRPr="001F7CFB">
              <w:t>Homework 32 Straight line graphs</w:t>
            </w:r>
          </w:p>
          <w:p w14:paraId="11784508" w14:textId="6EDCCF6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2FFB1DC0" w14:textId="77777777"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Year 11 Test 14</w:t>
            </w:r>
          </w:p>
          <w:p w14:paraId="3DA634AA" w14:textId="77777777" w:rsidR="00A1551F" w:rsidRDefault="00A1551F" w:rsidP="00A1551F">
            <w:pPr>
              <w:cnfStyle w:val="000000100000" w:firstRow="0" w:lastRow="0" w:firstColumn="0" w:lastColumn="0" w:oddVBand="0" w:evenVBand="0" w:oddHBand="1" w:evenHBand="0" w:firstRowFirstColumn="0" w:firstRowLastColumn="0" w:lastRowFirstColumn="0" w:lastRowLastColumn="0"/>
            </w:pPr>
            <w:r w:rsidRPr="001F7CFB">
              <w:t>Homework 33 Surds</w:t>
            </w:r>
          </w:p>
          <w:p w14:paraId="4DFCF4D5" w14:textId="5CF9F460"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75F0099C" w14:textId="77777777"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Year 11 Test 14</w:t>
            </w:r>
          </w:p>
          <w:p w14:paraId="2651A14B" w14:textId="77777777" w:rsidR="00A1551F" w:rsidRDefault="00A1551F" w:rsidP="00A1551F">
            <w:pPr>
              <w:cnfStyle w:val="000000100000" w:firstRow="0" w:lastRow="0" w:firstColumn="0" w:lastColumn="0" w:oddVBand="0" w:evenVBand="0" w:oddHBand="1" w:evenHBand="0" w:firstRowFirstColumn="0" w:firstRowLastColumn="0" w:lastRowFirstColumn="0" w:lastRowLastColumn="0"/>
            </w:pPr>
            <w:r w:rsidRPr="001F7CFB">
              <w:t>Homework 34 Sequences</w:t>
            </w:r>
          </w:p>
          <w:p w14:paraId="7C4980AB" w14:textId="2FE80FCA"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45BA2057" w14:textId="07D89183"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A1551F" w:rsidRPr="001F7CFB" w14:paraId="556A966E" w14:textId="10777210" w:rsidTr="005C19C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A1551F" w:rsidRPr="001F7CFB" w:rsidRDefault="00A1551F" w:rsidP="00A1551F">
            <w:pPr>
              <w:rPr>
                <w:b w:val="0"/>
                <w:bCs w:val="0"/>
              </w:rPr>
            </w:pPr>
            <w:r w:rsidRPr="001F7CFB">
              <w:t>Resources available</w:t>
            </w:r>
          </w:p>
          <w:p w14:paraId="2B5CEE4B" w14:textId="77777777" w:rsidR="00A1551F" w:rsidRPr="001F7CFB" w:rsidRDefault="00A1551F" w:rsidP="00A1551F">
            <w:pPr>
              <w:rPr>
                <w:b w:val="0"/>
                <w:bCs w:val="0"/>
              </w:rPr>
            </w:pPr>
          </w:p>
          <w:p w14:paraId="3F1B3FD9" w14:textId="77777777" w:rsidR="00A1551F" w:rsidRPr="001F7CFB" w:rsidRDefault="00A1551F" w:rsidP="00A1551F">
            <w:pPr>
              <w:rPr>
                <w:b w:val="0"/>
                <w:bCs w:val="0"/>
              </w:rPr>
            </w:pPr>
          </w:p>
          <w:p w14:paraId="7F48F907" w14:textId="272E87C4" w:rsidR="00A1551F" w:rsidRPr="001F7CFB" w:rsidRDefault="00A1551F" w:rsidP="00A1551F"/>
        </w:tc>
        <w:tc>
          <w:tcPr>
            <w:tcW w:w="4161" w:type="dxa"/>
          </w:tcPr>
          <w:p w14:paraId="34A7712C" w14:textId="77777777" w:rsidR="00A1551F" w:rsidRDefault="00A1551F" w:rsidP="00A1551F">
            <w:pPr>
              <w:cnfStyle w:val="000000000000" w:firstRow="0" w:lastRow="0" w:firstColumn="0" w:lastColumn="0" w:oddVBand="0" w:evenVBand="0" w:oddHBand="0" w:evenHBand="0" w:firstRowFirstColumn="0" w:firstRowLastColumn="0" w:lastRowFirstColumn="0" w:lastRowLastColumn="0"/>
            </w:pPr>
            <w:r>
              <w:t>Hegarty Clips 206, 207, 210, 214, 215, 874, 875, 876, 877, 878, 879</w:t>
            </w:r>
          </w:p>
          <w:p w14:paraId="35F63465"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t>Departmental lesson folder</w:t>
            </w:r>
          </w:p>
          <w:p w14:paraId="4144D524"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t>Departmental resource folder</w:t>
            </w:r>
          </w:p>
          <w:p w14:paraId="08B1A6BD"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22566047"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6B83F6F"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456675A4"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06BBF923" w:rsidR="001D6289" w:rsidRPr="001F7CFB" w:rsidRDefault="001D6289" w:rsidP="001D6289">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4161" w:type="dxa"/>
          </w:tcPr>
          <w:p w14:paraId="452398EA" w14:textId="77777777" w:rsidR="00A1551F" w:rsidRDefault="00A1551F" w:rsidP="00A1551F">
            <w:pPr>
              <w:cnfStyle w:val="000000000000" w:firstRow="0" w:lastRow="0" w:firstColumn="0" w:lastColumn="0" w:oddVBand="0" w:evenVBand="0" w:oddHBand="0" w:evenHBand="0" w:firstRowFirstColumn="0" w:firstRowLastColumn="0" w:lastRowFirstColumn="0" w:lastRowLastColumn="0"/>
            </w:pPr>
            <w:r>
              <w:t>Hegarty Clips 115, 116, 117, 118, 119</w:t>
            </w:r>
          </w:p>
          <w:p w14:paraId="3C56DCD4"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t>Departmental lesson folder</w:t>
            </w:r>
          </w:p>
          <w:p w14:paraId="6B62847C"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t>Departmental resource folder</w:t>
            </w:r>
          </w:p>
          <w:p w14:paraId="3D817039"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29BB1931"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9C24884"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7D64B003"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1AC16EE9" w:rsidR="001D6289" w:rsidRPr="001F7CFB" w:rsidRDefault="001D6289" w:rsidP="001D6289">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p>
        </w:tc>
        <w:tc>
          <w:tcPr>
            <w:tcW w:w="4161" w:type="dxa"/>
          </w:tcPr>
          <w:p w14:paraId="30B7A3CB" w14:textId="77777777" w:rsidR="00A1551F" w:rsidRDefault="00A1551F" w:rsidP="00A1551F">
            <w:pPr>
              <w:cnfStyle w:val="000000000000" w:firstRow="0" w:lastRow="0" w:firstColumn="0" w:lastColumn="0" w:oddVBand="0" w:evenVBand="0" w:oddHBand="0" w:evenHBand="0" w:firstRowFirstColumn="0" w:firstRowLastColumn="0" w:lastRowFirstColumn="0" w:lastRowLastColumn="0"/>
            </w:pPr>
            <w:r>
              <w:t>Hegarty Clips 198, 249, 250, 264</w:t>
            </w:r>
          </w:p>
          <w:p w14:paraId="37035B58"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t>Departmental lesson folder</w:t>
            </w:r>
          </w:p>
          <w:p w14:paraId="16D3FF69"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t>Departmental resource folder</w:t>
            </w:r>
          </w:p>
          <w:p w14:paraId="5DFA1AB6"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5EDFA177"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4423AE8"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3BDAA69B"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4E36575B" w:rsidR="001D6289" w:rsidRPr="001F7CFB" w:rsidRDefault="001D6289" w:rsidP="001D6289">
            <w:pPr>
              <w:cnfStyle w:val="000000000000" w:firstRow="0" w:lastRow="0" w:firstColumn="0" w:lastColumn="0" w:oddVBand="0" w:evenVBand="0" w:oddHBand="0" w:evenHBand="0" w:firstRowFirstColumn="0" w:firstRowLastColumn="0" w:lastRowFirstColumn="0" w:lastRowLastColumn="0"/>
            </w:pPr>
            <w:hyperlink r:id="rId22" w:history="1">
              <w:r w:rsidRPr="009B352F">
                <w:rPr>
                  <w:rStyle w:val="Hyperlink"/>
                </w:rPr>
                <w:t>www.mathspad.co.uk</w:t>
              </w:r>
            </w:hyperlink>
          </w:p>
        </w:tc>
        <w:tc>
          <w:tcPr>
            <w:tcW w:w="4161" w:type="dxa"/>
          </w:tcPr>
          <w:p w14:paraId="515F9C17" w14:textId="1A530763"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A1551F" w:rsidRPr="001F7CFB" w14:paraId="3D947E55" w14:textId="5BF3F4BF" w:rsidTr="005C19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A1551F" w:rsidRPr="001F7CFB" w:rsidRDefault="00A1551F" w:rsidP="00A1551F">
            <w:pPr>
              <w:rPr>
                <w:bCs w:val="0"/>
              </w:rPr>
            </w:pPr>
            <w:r w:rsidRPr="001F7CFB">
              <w:rPr>
                <w:b w:val="0"/>
              </w:rPr>
              <w:t>Notes</w:t>
            </w:r>
          </w:p>
          <w:p w14:paraId="2BC0B6A8" w14:textId="77777777" w:rsidR="00A1551F" w:rsidRPr="001F7CFB" w:rsidRDefault="00A1551F" w:rsidP="00A1551F">
            <w:pPr>
              <w:rPr>
                <w:b w:val="0"/>
                <w:bCs w:val="0"/>
              </w:rPr>
            </w:pPr>
          </w:p>
          <w:p w14:paraId="205F3E4E" w14:textId="77777777" w:rsidR="00A1551F" w:rsidRPr="001F7CFB" w:rsidRDefault="00A1551F" w:rsidP="00A1551F">
            <w:pPr>
              <w:rPr>
                <w:b w:val="0"/>
                <w:bCs w:val="0"/>
              </w:rPr>
            </w:pPr>
            <w:r w:rsidRPr="001F7CFB">
              <w:t>Why this topic is important…</w:t>
            </w:r>
          </w:p>
          <w:p w14:paraId="58FA1875" w14:textId="1A433BF1" w:rsidR="00A1551F" w:rsidRPr="001F7CFB" w:rsidRDefault="00A1551F" w:rsidP="00A1551F"/>
        </w:tc>
        <w:tc>
          <w:tcPr>
            <w:tcW w:w="4161" w:type="dxa"/>
          </w:tcPr>
          <w:p w14:paraId="5792AF08" w14:textId="77777777" w:rsidR="00A1551F" w:rsidRPr="00971B35" w:rsidRDefault="00A1551F" w:rsidP="00A1551F">
            <w:pPr>
              <w:cnfStyle w:val="000000100000" w:firstRow="0" w:lastRow="0" w:firstColumn="0" w:lastColumn="0" w:oddVBand="0" w:evenVBand="0" w:oddHBand="1" w:evenHBand="0" w:firstRowFirstColumn="0" w:firstRowLastColumn="0" w:lastRowFirstColumn="0" w:lastRowLastColumn="0"/>
            </w:pPr>
            <w:r w:rsidRPr="00971B35">
              <w:t>The entry to this unit uses the skills to create and plot a coordinate through the use of a table of values. Once this is grasped move to understanding the role of these in terms of y=mx+C.</w:t>
            </w:r>
          </w:p>
          <w:p w14:paraId="3151A7FD" w14:textId="77777777" w:rsidR="00A1551F" w:rsidRPr="00971B35" w:rsidRDefault="00A1551F" w:rsidP="00A1551F">
            <w:pPr>
              <w:cnfStyle w:val="000000100000" w:firstRow="0" w:lastRow="0" w:firstColumn="0" w:lastColumn="0" w:oddVBand="0" w:evenVBand="0" w:oddHBand="1" w:evenHBand="0" w:firstRowFirstColumn="0" w:firstRowLastColumn="0" w:lastRowFirstColumn="0" w:lastRowLastColumn="0"/>
            </w:pPr>
            <w:r w:rsidRPr="00971B35">
              <w:t>This then moves to finding the gradient from points and using this with y -y1=m(x-x1) to find equations including perpendiculars.</w:t>
            </w:r>
          </w:p>
          <w:p w14:paraId="0D8927E9" w14:textId="24A665D6"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971B35">
              <w:t>The unit finishes with the use and understanding real life graphs using m and c where needed from earlier in the unit</w:t>
            </w:r>
          </w:p>
        </w:tc>
        <w:tc>
          <w:tcPr>
            <w:tcW w:w="4161" w:type="dxa"/>
          </w:tcPr>
          <w:p w14:paraId="61CCBC3B" w14:textId="678EE69F"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Pr>
                <w:rFonts w:cstheme="minorHAnsi"/>
              </w:rPr>
              <w:t>Handling surds in this unit is one of the harder topics for many students as they require more abstract knowledge that is use to solve increasingly harder questions including within other questions.</w:t>
            </w:r>
          </w:p>
        </w:tc>
        <w:tc>
          <w:tcPr>
            <w:tcW w:w="4161" w:type="dxa"/>
          </w:tcPr>
          <w:p w14:paraId="065E122E" w14:textId="194CCD3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Pr>
                <w:rFonts w:cstheme="minorHAnsi"/>
              </w:rPr>
              <w:t>The unit starts with students understanding that sequences have a link and how this can be used to find the next term. This is then moved to an algebraic form to allow a wide range of values to be found with ease. The use of the nth term to establish if a number is or is not in a given sequences provides the first elements to proof.</w:t>
            </w:r>
          </w:p>
        </w:tc>
        <w:tc>
          <w:tcPr>
            <w:tcW w:w="4161" w:type="dxa"/>
          </w:tcPr>
          <w:p w14:paraId="39012DC9" w14:textId="7E4F2EA9"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1F7CFB" w:rsidRDefault="00FC2FAB" w:rsidP="00FC2FAB"/>
    <w:sectPr w:rsidR="00FC2FAB" w:rsidRPr="001F7CF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D61FBD" w14:textId="77777777" w:rsidR="00F9504A" w:rsidRDefault="00F9504A" w:rsidP="000A4E54">
      <w:pPr>
        <w:spacing w:after="0" w:line="240" w:lineRule="auto"/>
      </w:pPr>
      <w:r>
        <w:separator/>
      </w:r>
    </w:p>
  </w:endnote>
  <w:endnote w:type="continuationSeparator" w:id="0">
    <w:p w14:paraId="7E1CF8FD" w14:textId="77777777" w:rsidR="00F9504A" w:rsidRDefault="00F9504A"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31283675"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9504A" w:rsidRPr="00F9504A">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8242D" w14:textId="77777777" w:rsidR="00F9504A" w:rsidRDefault="00F9504A" w:rsidP="000A4E54">
      <w:pPr>
        <w:spacing w:after="0" w:line="240" w:lineRule="auto"/>
      </w:pPr>
      <w:r>
        <w:separator/>
      </w:r>
    </w:p>
  </w:footnote>
  <w:footnote w:type="continuationSeparator" w:id="0">
    <w:p w14:paraId="125AEF44" w14:textId="77777777" w:rsidR="00F9504A" w:rsidRDefault="00F9504A"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3F143C"/>
    <w:multiLevelType w:val="hybridMultilevel"/>
    <w:tmpl w:val="71F88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B2C1D"/>
    <w:rsid w:val="000D1ABD"/>
    <w:rsid w:val="000F4C5B"/>
    <w:rsid w:val="00164D56"/>
    <w:rsid w:val="001D3012"/>
    <w:rsid w:val="001D6289"/>
    <w:rsid w:val="001F3CC3"/>
    <w:rsid w:val="001F6DEC"/>
    <w:rsid w:val="001F7CFB"/>
    <w:rsid w:val="002254BB"/>
    <w:rsid w:val="002475CF"/>
    <w:rsid w:val="002E67DB"/>
    <w:rsid w:val="00311588"/>
    <w:rsid w:val="0038346C"/>
    <w:rsid w:val="003A439E"/>
    <w:rsid w:val="00485B81"/>
    <w:rsid w:val="005B4C33"/>
    <w:rsid w:val="006422EC"/>
    <w:rsid w:val="006742F7"/>
    <w:rsid w:val="006D3263"/>
    <w:rsid w:val="00724CAB"/>
    <w:rsid w:val="00815C5A"/>
    <w:rsid w:val="008A79D2"/>
    <w:rsid w:val="008A7E3F"/>
    <w:rsid w:val="008B442F"/>
    <w:rsid w:val="008F222F"/>
    <w:rsid w:val="0097390C"/>
    <w:rsid w:val="009D5AE6"/>
    <w:rsid w:val="00A1551F"/>
    <w:rsid w:val="00A342F0"/>
    <w:rsid w:val="00AB016B"/>
    <w:rsid w:val="00B3109F"/>
    <w:rsid w:val="00BA7B1E"/>
    <w:rsid w:val="00BB40B8"/>
    <w:rsid w:val="00BC516B"/>
    <w:rsid w:val="00BC7E06"/>
    <w:rsid w:val="00BD6CF5"/>
    <w:rsid w:val="00C00179"/>
    <w:rsid w:val="00C357ED"/>
    <w:rsid w:val="00C84C55"/>
    <w:rsid w:val="00CA65A2"/>
    <w:rsid w:val="00CD1790"/>
    <w:rsid w:val="00D10434"/>
    <w:rsid w:val="00D737CA"/>
    <w:rsid w:val="00D86CFF"/>
    <w:rsid w:val="00DA6A23"/>
    <w:rsid w:val="00DD0F1C"/>
    <w:rsid w:val="00DE7D6F"/>
    <w:rsid w:val="00DF07F7"/>
    <w:rsid w:val="00DF2370"/>
    <w:rsid w:val="00E24FC4"/>
    <w:rsid w:val="00E72412"/>
    <w:rsid w:val="00E829B5"/>
    <w:rsid w:val="00ED3BCB"/>
    <w:rsid w:val="00EE0E96"/>
    <w:rsid w:val="00F9504A"/>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1884">
      <w:bodyDiv w:val="1"/>
      <w:marLeft w:val="0"/>
      <w:marRight w:val="0"/>
      <w:marTop w:val="0"/>
      <w:marBottom w:val="0"/>
      <w:divBdr>
        <w:top w:val="none" w:sz="0" w:space="0" w:color="auto"/>
        <w:left w:val="none" w:sz="0" w:space="0" w:color="auto"/>
        <w:bottom w:val="none" w:sz="0" w:space="0" w:color="auto"/>
        <w:right w:val="none" w:sz="0" w:space="0" w:color="auto"/>
      </w:divBdr>
    </w:div>
    <w:div w:id="189799686">
      <w:bodyDiv w:val="1"/>
      <w:marLeft w:val="0"/>
      <w:marRight w:val="0"/>
      <w:marTop w:val="0"/>
      <w:marBottom w:val="0"/>
      <w:divBdr>
        <w:top w:val="none" w:sz="0" w:space="0" w:color="auto"/>
        <w:left w:val="none" w:sz="0" w:space="0" w:color="auto"/>
        <w:bottom w:val="none" w:sz="0" w:space="0" w:color="auto"/>
        <w:right w:val="none" w:sz="0" w:space="0" w:color="auto"/>
      </w:divBdr>
    </w:div>
    <w:div w:id="209460510">
      <w:bodyDiv w:val="1"/>
      <w:marLeft w:val="0"/>
      <w:marRight w:val="0"/>
      <w:marTop w:val="0"/>
      <w:marBottom w:val="0"/>
      <w:divBdr>
        <w:top w:val="none" w:sz="0" w:space="0" w:color="auto"/>
        <w:left w:val="none" w:sz="0" w:space="0" w:color="auto"/>
        <w:bottom w:val="none" w:sz="0" w:space="0" w:color="auto"/>
        <w:right w:val="none" w:sz="0" w:space="0" w:color="auto"/>
      </w:divBdr>
    </w:div>
    <w:div w:id="247547372">
      <w:bodyDiv w:val="1"/>
      <w:marLeft w:val="0"/>
      <w:marRight w:val="0"/>
      <w:marTop w:val="0"/>
      <w:marBottom w:val="0"/>
      <w:divBdr>
        <w:top w:val="none" w:sz="0" w:space="0" w:color="auto"/>
        <w:left w:val="none" w:sz="0" w:space="0" w:color="auto"/>
        <w:bottom w:val="none" w:sz="0" w:space="0" w:color="auto"/>
        <w:right w:val="none" w:sz="0" w:space="0" w:color="auto"/>
      </w:divBdr>
    </w:div>
    <w:div w:id="713771210">
      <w:bodyDiv w:val="1"/>
      <w:marLeft w:val="0"/>
      <w:marRight w:val="0"/>
      <w:marTop w:val="0"/>
      <w:marBottom w:val="0"/>
      <w:divBdr>
        <w:top w:val="none" w:sz="0" w:space="0" w:color="auto"/>
        <w:left w:val="none" w:sz="0" w:space="0" w:color="auto"/>
        <w:bottom w:val="none" w:sz="0" w:space="0" w:color="auto"/>
        <w:right w:val="none" w:sz="0" w:space="0" w:color="auto"/>
      </w:divBdr>
    </w:div>
    <w:div w:id="964653324">
      <w:bodyDiv w:val="1"/>
      <w:marLeft w:val="0"/>
      <w:marRight w:val="0"/>
      <w:marTop w:val="0"/>
      <w:marBottom w:val="0"/>
      <w:divBdr>
        <w:top w:val="none" w:sz="0" w:space="0" w:color="auto"/>
        <w:left w:val="none" w:sz="0" w:space="0" w:color="auto"/>
        <w:bottom w:val="none" w:sz="0" w:space="0" w:color="auto"/>
        <w:right w:val="none" w:sz="0" w:space="0" w:color="auto"/>
      </w:divBdr>
    </w:div>
    <w:div w:id="967588410">
      <w:bodyDiv w:val="1"/>
      <w:marLeft w:val="0"/>
      <w:marRight w:val="0"/>
      <w:marTop w:val="0"/>
      <w:marBottom w:val="0"/>
      <w:divBdr>
        <w:top w:val="none" w:sz="0" w:space="0" w:color="auto"/>
        <w:left w:val="none" w:sz="0" w:space="0" w:color="auto"/>
        <w:bottom w:val="none" w:sz="0" w:space="0" w:color="auto"/>
        <w:right w:val="none" w:sz="0" w:space="0" w:color="auto"/>
      </w:divBdr>
    </w:div>
    <w:div w:id="993800698">
      <w:bodyDiv w:val="1"/>
      <w:marLeft w:val="0"/>
      <w:marRight w:val="0"/>
      <w:marTop w:val="0"/>
      <w:marBottom w:val="0"/>
      <w:divBdr>
        <w:top w:val="none" w:sz="0" w:space="0" w:color="auto"/>
        <w:left w:val="none" w:sz="0" w:space="0" w:color="auto"/>
        <w:bottom w:val="none" w:sz="0" w:space="0" w:color="auto"/>
        <w:right w:val="none" w:sz="0" w:space="0" w:color="auto"/>
      </w:divBdr>
    </w:div>
    <w:div w:id="1258052059">
      <w:bodyDiv w:val="1"/>
      <w:marLeft w:val="0"/>
      <w:marRight w:val="0"/>
      <w:marTop w:val="0"/>
      <w:marBottom w:val="0"/>
      <w:divBdr>
        <w:top w:val="none" w:sz="0" w:space="0" w:color="auto"/>
        <w:left w:val="none" w:sz="0" w:space="0" w:color="auto"/>
        <w:bottom w:val="none" w:sz="0" w:space="0" w:color="auto"/>
        <w:right w:val="none" w:sz="0" w:space="0" w:color="auto"/>
      </w:divBdr>
    </w:div>
    <w:div w:id="1321537246">
      <w:bodyDiv w:val="1"/>
      <w:marLeft w:val="0"/>
      <w:marRight w:val="0"/>
      <w:marTop w:val="0"/>
      <w:marBottom w:val="0"/>
      <w:divBdr>
        <w:top w:val="none" w:sz="0" w:space="0" w:color="auto"/>
        <w:left w:val="none" w:sz="0" w:space="0" w:color="auto"/>
        <w:bottom w:val="none" w:sz="0" w:space="0" w:color="auto"/>
        <w:right w:val="none" w:sz="0" w:space="0" w:color="auto"/>
      </w:divBdr>
    </w:div>
    <w:div w:id="1484422000">
      <w:bodyDiv w:val="1"/>
      <w:marLeft w:val="0"/>
      <w:marRight w:val="0"/>
      <w:marTop w:val="0"/>
      <w:marBottom w:val="0"/>
      <w:divBdr>
        <w:top w:val="none" w:sz="0" w:space="0" w:color="auto"/>
        <w:left w:val="none" w:sz="0" w:space="0" w:color="auto"/>
        <w:bottom w:val="none" w:sz="0" w:space="0" w:color="auto"/>
        <w:right w:val="none" w:sz="0" w:space="0" w:color="auto"/>
      </w:divBdr>
    </w:div>
    <w:div w:id="156259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0EF1DB5B-FD02-4E72-A910-18843E354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1148</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24</cp:revision>
  <dcterms:created xsi:type="dcterms:W3CDTF">2021-11-02T12:58:00Z</dcterms:created>
  <dcterms:modified xsi:type="dcterms:W3CDTF">2022-03-15T13:23:00Z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