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1513AA" w14:textId="77777777"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567"/>
        <w:gridCol w:w="850"/>
        <w:gridCol w:w="2552"/>
      </w:tblGrid>
      <w:tr w:rsidR="002475CF" w:rsidRPr="002475CF" w14:paraId="50BBD655" w14:textId="2999313B" w:rsidTr="002475CF">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pPr>
            <w:r w:rsidRPr="002475CF">
              <w:t>Maths</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567" w:type="dxa"/>
          </w:tcPr>
          <w:p w14:paraId="3DF9D0FE" w14:textId="39BD880E" w:rsidR="002475CF" w:rsidRPr="002475CF" w:rsidRDefault="00795C1B" w:rsidP="00597073">
            <w:pPr>
              <w:cnfStyle w:val="100000000000" w:firstRow="1" w:lastRow="0" w:firstColumn="0" w:lastColumn="0" w:oddVBand="0" w:evenVBand="0" w:oddHBand="0" w:evenHBand="0" w:firstRowFirstColumn="0" w:firstRowLastColumn="0" w:lastRowFirstColumn="0" w:lastRowLastColumn="0"/>
            </w:pPr>
            <w:r>
              <w:t>7</w:t>
            </w:r>
          </w:p>
        </w:tc>
        <w:tc>
          <w:tcPr>
            <w:tcW w:w="850"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2552" w:type="dxa"/>
          </w:tcPr>
          <w:p w14:paraId="75027CB2" w14:textId="5EAA7517" w:rsidR="002475CF" w:rsidRPr="002475CF" w:rsidRDefault="003B69ED" w:rsidP="00597073">
            <w:pPr>
              <w:cnfStyle w:val="100000000000" w:firstRow="1" w:lastRow="0" w:firstColumn="0" w:lastColumn="0" w:oddVBand="0" w:evenVBand="0" w:oddHBand="0" w:evenHBand="0" w:firstRowFirstColumn="0" w:firstRowLastColumn="0" w:lastRowFirstColumn="0" w:lastRowLastColumn="0"/>
            </w:pPr>
            <w:r>
              <w:t>Mixed</w:t>
            </w:r>
          </w:p>
        </w:tc>
      </w:tr>
    </w:tbl>
    <w:p w14:paraId="01D89515" w14:textId="77777777" w:rsidR="00FC2FAB" w:rsidRDefault="00FC2FAB"/>
    <w:tbl>
      <w:tblPr>
        <w:tblStyle w:val="GridTable2"/>
        <w:tblW w:w="21546" w:type="dxa"/>
        <w:tblLook w:val="04A0" w:firstRow="1" w:lastRow="0" w:firstColumn="1" w:lastColumn="0" w:noHBand="0" w:noVBand="1"/>
      </w:tblPr>
      <w:tblGrid>
        <w:gridCol w:w="3306"/>
        <w:gridCol w:w="2695"/>
        <w:gridCol w:w="2925"/>
        <w:gridCol w:w="3013"/>
        <w:gridCol w:w="2951"/>
        <w:gridCol w:w="2951"/>
        <w:gridCol w:w="3705"/>
      </w:tblGrid>
      <w:tr w:rsidR="00DC5BC2" w14:paraId="72384581" w14:textId="77777777" w:rsidTr="00DC5BC2">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06" w:type="dxa"/>
          </w:tcPr>
          <w:p w14:paraId="6CDBF049" w14:textId="37F9A358" w:rsidR="00DC5BC2" w:rsidRPr="00FC2FAB" w:rsidRDefault="00DC5BC2" w:rsidP="0081403D">
            <w:r>
              <w:t xml:space="preserve">HT3 </w:t>
            </w:r>
            <w:r w:rsidRPr="00FC2FAB">
              <w:t xml:space="preserve">Term </w:t>
            </w:r>
          </w:p>
        </w:tc>
        <w:tc>
          <w:tcPr>
            <w:tcW w:w="2695" w:type="dxa"/>
          </w:tcPr>
          <w:p w14:paraId="4C9E206D" w14:textId="0424CDB7" w:rsidR="00DC5BC2" w:rsidRPr="00FC2FAB" w:rsidRDefault="00736DAC" w:rsidP="0081403D">
            <w:pPr>
              <w:cnfStyle w:val="100000000000" w:firstRow="1" w:lastRow="0" w:firstColumn="0" w:lastColumn="0" w:oddVBand="0" w:evenVBand="0" w:oddHBand="0" w:evenHBand="0" w:firstRowFirstColumn="0" w:firstRowLastColumn="0" w:lastRowFirstColumn="0" w:lastRowLastColumn="0"/>
            </w:pPr>
            <w:r>
              <w:t xml:space="preserve">Half term 3 (1 </w:t>
            </w:r>
            <w:r w:rsidR="00DC5BC2">
              <w:t>Week</w:t>
            </w:r>
            <w:r>
              <w:t>)</w:t>
            </w:r>
          </w:p>
        </w:tc>
        <w:tc>
          <w:tcPr>
            <w:tcW w:w="2925" w:type="dxa"/>
          </w:tcPr>
          <w:p w14:paraId="694EC266" w14:textId="73C77FA7" w:rsidR="00DC5BC2" w:rsidRPr="00FC2FAB" w:rsidRDefault="00736DAC" w:rsidP="0081403D">
            <w:pPr>
              <w:cnfStyle w:val="100000000000" w:firstRow="1" w:lastRow="0" w:firstColumn="0" w:lastColumn="0" w:oddVBand="0" w:evenVBand="0" w:oddHBand="0" w:evenHBand="0" w:firstRowFirstColumn="0" w:firstRowLastColumn="0" w:lastRowFirstColumn="0" w:lastRowLastColumn="0"/>
            </w:pPr>
            <w:r>
              <w:t xml:space="preserve">Half term 3 (1 </w:t>
            </w:r>
            <w:r w:rsidR="00DC5BC2">
              <w:t>Week</w:t>
            </w:r>
            <w:r>
              <w:t>)</w:t>
            </w:r>
          </w:p>
        </w:tc>
        <w:tc>
          <w:tcPr>
            <w:tcW w:w="3013" w:type="dxa"/>
          </w:tcPr>
          <w:p w14:paraId="3E462936" w14:textId="2CA8D354" w:rsidR="00DC5BC2" w:rsidRPr="00FC2FAB" w:rsidRDefault="00736DAC" w:rsidP="0081403D">
            <w:pPr>
              <w:cnfStyle w:val="100000000000" w:firstRow="1" w:lastRow="0" w:firstColumn="0" w:lastColumn="0" w:oddVBand="0" w:evenVBand="0" w:oddHBand="0" w:evenHBand="0" w:firstRowFirstColumn="0" w:firstRowLastColumn="0" w:lastRowFirstColumn="0" w:lastRowLastColumn="0"/>
            </w:pPr>
            <w:r>
              <w:t xml:space="preserve">Half term 3 (1 </w:t>
            </w:r>
            <w:r w:rsidR="00DC5BC2">
              <w:t>Wee</w:t>
            </w:r>
            <w:r>
              <w:t>k)</w:t>
            </w:r>
          </w:p>
        </w:tc>
        <w:tc>
          <w:tcPr>
            <w:tcW w:w="2951" w:type="dxa"/>
          </w:tcPr>
          <w:p w14:paraId="00EDD7F4" w14:textId="6508440D" w:rsidR="00DC5BC2" w:rsidRPr="00FC2FAB" w:rsidRDefault="00736DAC" w:rsidP="0081403D">
            <w:pPr>
              <w:cnfStyle w:val="100000000000" w:firstRow="1" w:lastRow="0" w:firstColumn="0" w:lastColumn="0" w:oddVBand="0" w:evenVBand="0" w:oddHBand="0" w:evenHBand="0" w:firstRowFirstColumn="0" w:firstRowLastColumn="0" w:lastRowFirstColumn="0" w:lastRowLastColumn="0"/>
            </w:pPr>
            <w:r>
              <w:t xml:space="preserve">Half term 3 (1 </w:t>
            </w:r>
            <w:r w:rsidR="00DC5BC2">
              <w:t>Week</w:t>
            </w:r>
            <w:r>
              <w:t>)</w:t>
            </w:r>
          </w:p>
        </w:tc>
        <w:tc>
          <w:tcPr>
            <w:tcW w:w="2951" w:type="dxa"/>
          </w:tcPr>
          <w:p w14:paraId="6996C8A5" w14:textId="513059B3" w:rsidR="00DC5BC2" w:rsidRPr="00FC2FAB" w:rsidRDefault="00736DAC" w:rsidP="0081403D">
            <w:pPr>
              <w:cnfStyle w:val="100000000000" w:firstRow="1" w:lastRow="0" w:firstColumn="0" w:lastColumn="0" w:oddVBand="0" w:evenVBand="0" w:oddHBand="0" w:evenHBand="0" w:firstRowFirstColumn="0" w:firstRowLastColumn="0" w:lastRowFirstColumn="0" w:lastRowLastColumn="0"/>
            </w:pPr>
            <w:r>
              <w:t xml:space="preserve">Half term 3 (1 </w:t>
            </w:r>
            <w:r w:rsidR="00DC5BC2">
              <w:t>Week</w:t>
            </w:r>
            <w:r>
              <w:t>)</w:t>
            </w:r>
          </w:p>
        </w:tc>
        <w:tc>
          <w:tcPr>
            <w:tcW w:w="3705" w:type="dxa"/>
          </w:tcPr>
          <w:p w14:paraId="348F22D6" w14:textId="79635A77" w:rsidR="00DC5BC2" w:rsidRPr="00FC2FAB" w:rsidRDefault="002607B1" w:rsidP="0081403D">
            <w:pPr>
              <w:cnfStyle w:val="100000000000" w:firstRow="1" w:lastRow="0" w:firstColumn="0" w:lastColumn="0" w:oddVBand="0" w:evenVBand="0" w:oddHBand="0" w:evenHBand="0" w:firstRowFirstColumn="0" w:firstRowLastColumn="0" w:lastRowFirstColumn="0" w:lastRowLastColumn="0"/>
            </w:pPr>
            <w:r>
              <w:t>Half term 3 (1 Week)</w:t>
            </w:r>
          </w:p>
        </w:tc>
      </w:tr>
      <w:tr w:rsidR="00DC5BC2" w14:paraId="6B62B51A" w14:textId="77777777" w:rsidTr="00DC5BC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06" w:type="dxa"/>
          </w:tcPr>
          <w:p w14:paraId="73CF56ED" w14:textId="77777777" w:rsidR="00DC5BC2" w:rsidRPr="00FC2FAB" w:rsidRDefault="00DC5BC2" w:rsidP="00DE196F">
            <w:r>
              <w:t>Topic</w:t>
            </w:r>
          </w:p>
        </w:tc>
        <w:tc>
          <w:tcPr>
            <w:tcW w:w="2695" w:type="dxa"/>
          </w:tcPr>
          <w:p w14:paraId="7446C60B" w14:textId="53859981" w:rsidR="00DC5BC2" w:rsidRPr="00FC2FAB" w:rsidRDefault="001A08ED" w:rsidP="00DE196F">
            <w:pPr>
              <w:cnfStyle w:val="000000100000" w:firstRow="0" w:lastRow="0" w:firstColumn="0" w:lastColumn="0" w:oddVBand="0" w:evenVBand="0" w:oddHBand="1" w:evenHBand="0" w:firstRowFirstColumn="0" w:firstRowLastColumn="0" w:lastRowFirstColumn="0" w:lastRowLastColumn="0"/>
            </w:pPr>
            <w:r>
              <w:t xml:space="preserve">Unit 9: </w:t>
            </w:r>
            <w:r w:rsidR="00D1748B">
              <w:t>Working with units</w:t>
            </w:r>
          </w:p>
        </w:tc>
        <w:tc>
          <w:tcPr>
            <w:tcW w:w="2925" w:type="dxa"/>
          </w:tcPr>
          <w:p w14:paraId="5A288F40" w14:textId="550BF1C6" w:rsidR="00DC5BC2" w:rsidRPr="00FC2FAB" w:rsidRDefault="001A08ED" w:rsidP="00DE196F">
            <w:pPr>
              <w:cnfStyle w:val="000000100000" w:firstRow="0" w:lastRow="0" w:firstColumn="0" w:lastColumn="0" w:oddVBand="0" w:evenVBand="0" w:oddHBand="1" w:evenHBand="0" w:firstRowFirstColumn="0" w:firstRowLastColumn="0" w:lastRowFirstColumn="0" w:lastRowLastColumn="0"/>
            </w:pPr>
            <w:r>
              <w:t xml:space="preserve">Unit 10: </w:t>
            </w:r>
            <w:r w:rsidR="00D1748B">
              <w:t>Angle properties</w:t>
            </w:r>
          </w:p>
        </w:tc>
        <w:tc>
          <w:tcPr>
            <w:tcW w:w="3013" w:type="dxa"/>
          </w:tcPr>
          <w:p w14:paraId="525760A7" w14:textId="44E99000" w:rsidR="00DC5BC2" w:rsidRDefault="001A08ED" w:rsidP="00DE196F">
            <w:pPr>
              <w:cnfStyle w:val="000000100000" w:firstRow="0" w:lastRow="0" w:firstColumn="0" w:lastColumn="0" w:oddVBand="0" w:evenVBand="0" w:oddHBand="1" w:evenHBand="0" w:firstRowFirstColumn="0" w:firstRowLastColumn="0" w:lastRowFirstColumn="0" w:lastRowLastColumn="0"/>
            </w:pPr>
            <w:r>
              <w:t xml:space="preserve">Unit 11: </w:t>
            </w:r>
            <w:r w:rsidR="00D1748B">
              <w:t>Triangle properties</w:t>
            </w:r>
          </w:p>
        </w:tc>
        <w:tc>
          <w:tcPr>
            <w:tcW w:w="2951" w:type="dxa"/>
          </w:tcPr>
          <w:p w14:paraId="05180FA4" w14:textId="39EEAC6E" w:rsidR="00DC5BC2" w:rsidRDefault="001A08ED" w:rsidP="00DE196F">
            <w:pPr>
              <w:cnfStyle w:val="000000100000" w:firstRow="0" w:lastRow="0" w:firstColumn="0" w:lastColumn="0" w:oddVBand="0" w:evenVBand="0" w:oddHBand="1" w:evenHBand="0" w:firstRowFirstColumn="0" w:firstRowLastColumn="0" w:lastRowFirstColumn="0" w:lastRowLastColumn="0"/>
            </w:pPr>
            <w:r>
              <w:t xml:space="preserve">Unit 12: </w:t>
            </w:r>
            <w:r w:rsidR="00D1748B">
              <w:t>Quadrilateral properties</w:t>
            </w:r>
          </w:p>
        </w:tc>
        <w:tc>
          <w:tcPr>
            <w:tcW w:w="2951" w:type="dxa"/>
          </w:tcPr>
          <w:p w14:paraId="7E6BC547" w14:textId="3A15E8E5" w:rsidR="00DC5BC2" w:rsidRDefault="001A08ED" w:rsidP="00DE196F">
            <w:pPr>
              <w:cnfStyle w:val="000000100000" w:firstRow="0" w:lastRow="0" w:firstColumn="0" w:lastColumn="0" w:oddVBand="0" w:evenVBand="0" w:oddHBand="1" w:evenHBand="0" w:firstRowFirstColumn="0" w:firstRowLastColumn="0" w:lastRowFirstColumn="0" w:lastRowLastColumn="0"/>
            </w:pPr>
            <w:r>
              <w:t xml:space="preserve">Unit 13: </w:t>
            </w:r>
            <w:r w:rsidR="00D1748B">
              <w:t xml:space="preserve">Symmetry and </w:t>
            </w:r>
            <w:r w:rsidR="00713018">
              <w:t>tessellations</w:t>
            </w:r>
            <w:bookmarkStart w:id="0" w:name="_GoBack"/>
            <w:bookmarkEnd w:id="0"/>
          </w:p>
        </w:tc>
        <w:tc>
          <w:tcPr>
            <w:tcW w:w="3705" w:type="dxa"/>
          </w:tcPr>
          <w:p w14:paraId="38032301" w14:textId="589C4765" w:rsidR="00DC5BC2" w:rsidRPr="00FC2FAB" w:rsidRDefault="00DC5BC2" w:rsidP="00DE196F">
            <w:pPr>
              <w:cnfStyle w:val="000000100000" w:firstRow="0" w:lastRow="0" w:firstColumn="0" w:lastColumn="0" w:oddVBand="0" w:evenVBand="0" w:oddHBand="1" w:evenHBand="0" w:firstRowFirstColumn="0" w:firstRowLastColumn="0" w:lastRowFirstColumn="0" w:lastRowLastColumn="0"/>
            </w:pPr>
            <w:r>
              <w:t xml:space="preserve">Reteach and Retention </w:t>
            </w:r>
          </w:p>
        </w:tc>
      </w:tr>
      <w:tr w:rsidR="00DC5BC2" w14:paraId="3E69A59A" w14:textId="77777777" w:rsidTr="00DC5BC2">
        <w:trPr>
          <w:trHeight w:val="460"/>
        </w:trPr>
        <w:tc>
          <w:tcPr>
            <w:cnfStyle w:val="001000000000" w:firstRow="0" w:lastRow="0" w:firstColumn="1" w:lastColumn="0" w:oddVBand="0" w:evenVBand="0" w:oddHBand="0" w:evenHBand="0" w:firstRowFirstColumn="0" w:firstRowLastColumn="0" w:lastRowFirstColumn="0" w:lastRowLastColumn="0"/>
            <w:tcW w:w="3306" w:type="dxa"/>
          </w:tcPr>
          <w:p w14:paraId="44CA9B2F" w14:textId="77777777" w:rsidR="00DC5BC2" w:rsidRDefault="00DC5BC2" w:rsidP="00DE196F">
            <w:r>
              <w:t>Topic overview</w:t>
            </w:r>
          </w:p>
          <w:p w14:paraId="2BB033EA" w14:textId="77777777" w:rsidR="00DC5BC2" w:rsidRDefault="00DC5BC2" w:rsidP="00DE196F"/>
          <w:p w14:paraId="21C469AF" w14:textId="1CB00AE1" w:rsidR="00DC5BC2" w:rsidRDefault="00736DAC" w:rsidP="00DE196F">
            <w:r>
              <w:t>Student</w:t>
            </w:r>
            <w:r w:rsidR="00DC5BC2">
              <w:t>s will learn…</w:t>
            </w:r>
          </w:p>
          <w:p w14:paraId="0717119B" w14:textId="77777777" w:rsidR="00DC5BC2" w:rsidRDefault="00DC5BC2" w:rsidP="00DE196F"/>
        </w:tc>
        <w:tc>
          <w:tcPr>
            <w:tcW w:w="2695" w:type="dxa"/>
          </w:tcPr>
          <w:p w14:paraId="1B0B0F2C" w14:textId="43C6A87D" w:rsidR="00DC5BC2" w:rsidRPr="00FC2FAB" w:rsidRDefault="00F34075" w:rsidP="00DE196F">
            <w:pPr>
              <w:cnfStyle w:val="000000000000" w:firstRow="0" w:lastRow="0" w:firstColumn="0" w:lastColumn="0" w:oddVBand="0" w:evenVBand="0" w:oddHBand="0" w:evenHBand="0" w:firstRowFirstColumn="0" w:firstRowLastColumn="0" w:lastRowFirstColumn="0" w:lastRowLastColumn="0"/>
            </w:pPr>
            <w:r>
              <w:t>An introduction to units of measurement and recognise different units of measurement and covert between them</w:t>
            </w:r>
          </w:p>
        </w:tc>
        <w:tc>
          <w:tcPr>
            <w:tcW w:w="2925" w:type="dxa"/>
          </w:tcPr>
          <w:p w14:paraId="1251D6BD" w14:textId="77383CC2" w:rsidR="00DC5BC2" w:rsidRPr="00FC2FAB" w:rsidRDefault="00F34075" w:rsidP="00DE196F">
            <w:pPr>
              <w:cnfStyle w:val="000000000000" w:firstRow="0" w:lastRow="0" w:firstColumn="0" w:lastColumn="0" w:oddVBand="0" w:evenVBand="0" w:oddHBand="0" w:evenHBand="0" w:firstRowFirstColumn="0" w:firstRowLastColumn="0" w:lastRowFirstColumn="0" w:lastRowLastColumn="0"/>
            </w:pPr>
            <w:r>
              <w:t>Students will understand angle properties on straight lines (</w:t>
            </w:r>
            <w:r w:rsidRPr="00F34075">
              <w:rPr>
                <w:color w:val="FF33CC"/>
              </w:rPr>
              <w:t>and parallel lines</w:t>
            </w:r>
            <w:r>
              <w:t>) and calculate missing angles</w:t>
            </w:r>
          </w:p>
        </w:tc>
        <w:tc>
          <w:tcPr>
            <w:tcW w:w="3013" w:type="dxa"/>
          </w:tcPr>
          <w:p w14:paraId="6320C46B" w14:textId="71C37695" w:rsidR="00F34075" w:rsidRDefault="00F34075" w:rsidP="00DE196F">
            <w:pPr>
              <w:cnfStyle w:val="000000000000" w:firstRow="0" w:lastRow="0" w:firstColumn="0" w:lastColumn="0" w:oddVBand="0" w:evenVBand="0" w:oddHBand="0" w:evenHBand="0" w:firstRowFirstColumn="0" w:firstRowLastColumn="0" w:lastRowFirstColumn="0" w:lastRowLastColumn="0"/>
            </w:pPr>
            <w:r>
              <w:t xml:space="preserve">Students will understand angle properties within triangles </w:t>
            </w:r>
          </w:p>
          <w:p w14:paraId="6465ED27" w14:textId="77777777" w:rsidR="00DC5BC2" w:rsidRPr="00F34075" w:rsidRDefault="00DC5BC2" w:rsidP="00F34075">
            <w:pPr>
              <w:cnfStyle w:val="000000000000" w:firstRow="0" w:lastRow="0" w:firstColumn="0" w:lastColumn="0" w:oddVBand="0" w:evenVBand="0" w:oddHBand="0" w:evenHBand="0" w:firstRowFirstColumn="0" w:firstRowLastColumn="0" w:lastRowFirstColumn="0" w:lastRowLastColumn="0"/>
            </w:pPr>
          </w:p>
        </w:tc>
        <w:tc>
          <w:tcPr>
            <w:tcW w:w="2951" w:type="dxa"/>
          </w:tcPr>
          <w:p w14:paraId="71CA5765" w14:textId="7BDC7A6E" w:rsidR="00DC5BC2" w:rsidRDefault="00F34075" w:rsidP="00DE196F">
            <w:pPr>
              <w:cnfStyle w:val="000000000000" w:firstRow="0" w:lastRow="0" w:firstColumn="0" w:lastColumn="0" w:oddVBand="0" w:evenVBand="0" w:oddHBand="0" w:evenHBand="0" w:firstRowFirstColumn="0" w:firstRowLastColumn="0" w:lastRowFirstColumn="0" w:lastRowLastColumn="0"/>
            </w:pPr>
            <w:r>
              <w:t>Students will understand angle properties within quadrilaterals</w:t>
            </w:r>
          </w:p>
        </w:tc>
        <w:tc>
          <w:tcPr>
            <w:tcW w:w="2951" w:type="dxa"/>
          </w:tcPr>
          <w:p w14:paraId="44FB35EF" w14:textId="7F28BC95" w:rsidR="00DC5BC2" w:rsidRDefault="00F34075" w:rsidP="00DE196F">
            <w:pPr>
              <w:cnfStyle w:val="000000000000" w:firstRow="0" w:lastRow="0" w:firstColumn="0" w:lastColumn="0" w:oddVBand="0" w:evenVBand="0" w:oddHBand="0" w:evenHBand="0" w:firstRowFirstColumn="0" w:firstRowLastColumn="0" w:lastRowFirstColumn="0" w:lastRowLastColumn="0"/>
            </w:pPr>
            <w:r>
              <w:t xml:space="preserve">Students will recognise and identify symmetry and </w:t>
            </w:r>
            <w:r w:rsidR="00713018">
              <w:t>tessellations</w:t>
            </w:r>
          </w:p>
        </w:tc>
        <w:tc>
          <w:tcPr>
            <w:tcW w:w="3705" w:type="dxa"/>
          </w:tcPr>
          <w:p w14:paraId="0AC83A1A" w14:textId="03C2AC67" w:rsidR="00DC5BC2" w:rsidRPr="00FC2FAB" w:rsidRDefault="00736DAC" w:rsidP="00736DAC">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tc>
      </w:tr>
      <w:tr w:rsidR="00DC5BC2" w14:paraId="42EBBD96" w14:textId="77777777" w:rsidTr="00DC5BC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06" w:type="dxa"/>
          </w:tcPr>
          <w:p w14:paraId="7602DA96" w14:textId="77777777" w:rsidR="00DC5BC2" w:rsidRDefault="00DC5BC2" w:rsidP="00DE196F">
            <w:r>
              <w:t>Components</w:t>
            </w:r>
          </w:p>
        </w:tc>
        <w:tc>
          <w:tcPr>
            <w:tcW w:w="2695" w:type="dxa"/>
          </w:tcPr>
          <w:p w14:paraId="66F21EB7" w14:textId="7D98DDFA" w:rsidR="00F34075" w:rsidRDefault="00094108" w:rsidP="00F34075">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 to</w:t>
            </w:r>
            <w:r w:rsidR="00F34075">
              <w:t xml:space="preserve"> distinguish between metric measures for length, mass and capacity</w:t>
            </w:r>
          </w:p>
          <w:p w14:paraId="71914711" w14:textId="54D11CC9" w:rsidR="00F34075" w:rsidRDefault="00094108" w:rsidP="00F34075">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 to</w:t>
            </w:r>
            <w:r w:rsidR="00F34075">
              <w:t xml:space="preserve"> multiply and divide by 10,100,1000 and apply this to converting between metric units of length</w:t>
            </w:r>
            <w:r w:rsidR="00F34075">
              <w:tab/>
            </w:r>
            <w:r w:rsidR="00F34075">
              <w:tab/>
            </w:r>
          </w:p>
          <w:p w14:paraId="6D60494A" w14:textId="3A57C7DE" w:rsidR="00F34075" w:rsidRDefault="00094108" w:rsidP="00F34075">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 to</w:t>
            </w:r>
            <w:r w:rsidR="00F34075">
              <w:t xml:space="preserve"> distinguish between metric and imperial units</w:t>
            </w:r>
          </w:p>
          <w:p w14:paraId="21E88E4D" w14:textId="68DA35B3" w:rsidR="00F34075" w:rsidRDefault="00094108" w:rsidP="00F34075">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 to</w:t>
            </w:r>
            <w:r w:rsidR="00F34075">
              <w:t xml:space="preserve"> convert between metric units of capacity</w:t>
            </w:r>
            <w:r w:rsidR="00F34075">
              <w:tab/>
            </w:r>
            <w:r w:rsidR="00F34075">
              <w:tab/>
            </w:r>
            <w:r w:rsidR="00F34075">
              <w:tab/>
            </w:r>
            <w:r w:rsidR="00F34075">
              <w:tab/>
            </w:r>
          </w:p>
          <w:p w14:paraId="71A7E188" w14:textId="594E2D5D" w:rsidR="00F34075" w:rsidRPr="00F34075" w:rsidRDefault="00094108" w:rsidP="00F34075">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color w:val="FF33CC"/>
              </w:rPr>
            </w:pPr>
            <w:r>
              <w:rPr>
                <w:color w:val="FF33CC"/>
              </w:rPr>
              <w:t>Students are able to</w:t>
            </w:r>
            <w:r w:rsidR="00F34075" w:rsidRPr="00F34075">
              <w:rPr>
                <w:color w:val="FF33CC"/>
              </w:rPr>
              <w:t xml:space="preserve"> covert units of measurements in area and volume.</w:t>
            </w:r>
          </w:p>
          <w:p w14:paraId="7E8AB476" w14:textId="769EA421" w:rsidR="00DC5BC2" w:rsidRPr="00FC2FAB" w:rsidRDefault="00DC5BC2" w:rsidP="00F34075">
            <w:pPr>
              <w:cnfStyle w:val="000000100000" w:firstRow="0" w:lastRow="0" w:firstColumn="0" w:lastColumn="0" w:oddVBand="0" w:evenVBand="0" w:oddHBand="1" w:evenHBand="0" w:firstRowFirstColumn="0" w:firstRowLastColumn="0" w:lastRowFirstColumn="0" w:lastRowLastColumn="0"/>
            </w:pPr>
          </w:p>
        </w:tc>
        <w:tc>
          <w:tcPr>
            <w:tcW w:w="2925" w:type="dxa"/>
          </w:tcPr>
          <w:p w14:paraId="590F171D" w14:textId="577B1859" w:rsidR="00F34075" w:rsidRDefault="00094108" w:rsidP="00F34075">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Students are able to</w:t>
            </w:r>
            <w:r w:rsidR="00F34075">
              <w:rPr>
                <w:color w:val="000000" w:themeColor="text1"/>
              </w:rPr>
              <w:t xml:space="preserve"> classify an angle using correct terminology</w:t>
            </w:r>
          </w:p>
          <w:p w14:paraId="32F69A0A" w14:textId="77777777" w:rsidR="00F34075" w:rsidRDefault="00F34075" w:rsidP="00F34075">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To use angle terminology to estimate the size of an angle</w:t>
            </w:r>
          </w:p>
          <w:p w14:paraId="39804EB2" w14:textId="4E067DD0" w:rsidR="00F34075" w:rsidRDefault="00094108" w:rsidP="00F34075">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Students are able to</w:t>
            </w:r>
            <w:r w:rsidR="00F34075">
              <w:rPr>
                <w:color w:val="000000" w:themeColor="text1"/>
              </w:rPr>
              <w:t xml:space="preserve"> measure and draw an angle using a protractor </w:t>
            </w:r>
          </w:p>
          <w:p w14:paraId="0A57CD12" w14:textId="53B7B166" w:rsidR="00F34075" w:rsidRDefault="00094108" w:rsidP="00F34075">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Students are able to</w:t>
            </w:r>
            <w:r w:rsidR="00F34075">
              <w:rPr>
                <w:color w:val="000000" w:themeColor="text1"/>
              </w:rPr>
              <w:t xml:space="preserve"> use the rule for sum of angles around a point to find missing angles</w:t>
            </w:r>
          </w:p>
          <w:p w14:paraId="6562ED2D" w14:textId="0ADBA48A" w:rsidR="00F34075" w:rsidRDefault="00094108" w:rsidP="00F34075">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Students are able to</w:t>
            </w:r>
            <w:r w:rsidR="00F34075">
              <w:rPr>
                <w:color w:val="000000" w:themeColor="text1"/>
              </w:rPr>
              <w:t xml:space="preserve"> use sum of angles on a straight line to calculate missing angles </w:t>
            </w:r>
          </w:p>
          <w:p w14:paraId="1F31B5AF" w14:textId="72DC4E3E" w:rsidR="00F34075" w:rsidRDefault="00094108" w:rsidP="00F34075">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Students are able to</w:t>
            </w:r>
            <w:r w:rsidR="00F34075">
              <w:rPr>
                <w:color w:val="000000" w:themeColor="text1"/>
              </w:rPr>
              <w:t xml:space="preserve"> use the rule for vertically opposite angles to calculate missing angles </w:t>
            </w:r>
          </w:p>
          <w:p w14:paraId="5113C859" w14:textId="43F5BD8C" w:rsidR="00F34075" w:rsidRDefault="00094108" w:rsidP="00F34075">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Students are able to</w:t>
            </w:r>
            <w:r w:rsidR="00F34075">
              <w:rPr>
                <w:color w:val="000000" w:themeColor="text1"/>
              </w:rPr>
              <w:t xml:space="preserve"> use multiple angles rules within the same problem to calculate missing angles</w:t>
            </w:r>
            <w:r w:rsidR="00F34075" w:rsidRPr="006A2AC5">
              <w:rPr>
                <w:color w:val="000000" w:themeColor="text1"/>
              </w:rPr>
              <w:tab/>
            </w:r>
          </w:p>
          <w:p w14:paraId="63D37734" w14:textId="46DCF3C7" w:rsidR="00F34075" w:rsidRDefault="00094108" w:rsidP="00F34075">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color w:val="FF33CC"/>
              </w:rPr>
            </w:pPr>
            <w:r>
              <w:rPr>
                <w:color w:val="FF33CC"/>
              </w:rPr>
              <w:lastRenderedPageBreak/>
              <w:t>Students are able to</w:t>
            </w:r>
            <w:r w:rsidR="00F34075" w:rsidRPr="00F34075">
              <w:rPr>
                <w:color w:val="FF33CC"/>
              </w:rPr>
              <w:t xml:space="preserve"> calculate missing angles within parallel lines</w:t>
            </w:r>
          </w:p>
          <w:p w14:paraId="5505FDB4" w14:textId="5F32CE91" w:rsidR="00F34075" w:rsidRPr="00F34075" w:rsidRDefault="00094108" w:rsidP="00F34075">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color w:val="FF33CC"/>
              </w:rPr>
            </w:pPr>
            <w:r>
              <w:rPr>
                <w:color w:val="FF33CC"/>
              </w:rPr>
              <w:t>Students are able to</w:t>
            </w:r>
            <w:r w:rsidR="00F34075" w:rsidRPr="00F34075">
              <w:rPr>
                <w:color w:val="FF33CC"/>
              </w:rPr>
              <w:t xml:space="preserve"> calculate missing angles including algebraic angles</w:t>
            </w:r>
            <w:r w:rsidR="00F34075" w:rsidRPr="00F34075">
              <w:rPr>
                <w:color w:val="FF33CC"/>
              </w:rPr>
              <w:tab/>
            </w:r>
            <w:r w:rsidR="00F34075" w:rsidRPr="00F34075">
              <w:rPr>
                <w:color w:val="FF0000"/>
              </w:rPr>
              <w:tab/>
            </w:r>
          </w:p>
          <w:p w14:paraId="6AFBA2B2" w14:textId="1C52A97D" w:rsidR="00DC5BC2" w:rsidRPr="00FC2FAB" w:rsidRDefault="00DC5BC2" w:rsidP="00F34075">
            <w:pPr>
              <w:cnfStyle w:val="000000100000" w:firstRow="0" w:lastRow="0" w:firstColumn="0" w:lastColumn="0" w:oddVBand="0" w:evenVBand="0" w:oddHBand="1" w:evenHBand="0" w:firstRowFirstColumn="0" w:firstRowLastColumn="0" w:lastRowFirstColumn="0" w:lastRowLastColumn="0"/>
            </w:pPr>
          </w:p>
          <w:p w14:paraId="2A3A140C" w14:textId="44F8F1F4" w:rsidR="00DC5BC2" w:rsidRPr="00FC2FAB" w:rsidRDefault="00DC5BC2" w:rsidP="00E248CC">
            <w:pPr>
              <w:pStyle w:val="ListParagraph"/>
              <w:ind w:left="360"/>
              <w:cnfStyle w:val="000000100000" w:firstRow="0" w:lastRow="0" w:firstColumn="0" w:lastColumn="0" w:oddVBand="0" w:evenVBand="0" w:oddHBand="1" w:evenHBand="0" w:firstRowFirstColumn="0" w:firstRowLastColumn="0" w:lastRowFirstColumn="0" w:lastRowLastColumn="0"/>
            </w:pPr>
          </w:p>
        </w:tc>
        <w:tc>
          <w:tcPr>
            <w:tcW w:w="3013" w:type="dxa"/>
          </w:tcPr>
          <w:p w14:paraId="0E176FF0" w14:textId="0B547F1F" w:rsidR="00DE5B65" w:rsidRPr="00DE5B65" w:rsidRDefault="00094108" w:rsidP="00DE5B65">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eastAsiaTheme="minorEastAsia"/>
              </w:rPr>
            </w:pPr>
            <w:r>
              <w:lastRenderedPageBreak/>
              <w:t>Students are able to</w:t>
            </w:r>
            <w:r w:rsidR="00DE5B65">
              <w:t xml:space="preserve"> identify and name different types of triangles</w:t>
            </w:r>
          </w:p>
          <w:p w14:paraId="342E0382" w14:textId="0AFCFAB5" w:rsidR="00DE5B65" w:rsidRDefault="00094108" w:rsidP="00DE5B65">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eastAsiaTheme="minorEastAsia"/>
              </w:rPr>
            </w:pPr>
            <w:r>
              <w:t>Students are able to</w:t>
            </w:r>
            <w:r w:rsidR="00DE5B65">
              <w:t xml:space="preserve"> construct a triangle using a ruler and protractor</w:t>
            </w:r>
          </w:p>
          <w:p w14:paraId="64496A57" w14:textId="4DB572BC" w:rsidR="00DE5B65" w:rsidRDefault="00094108" w:rsidP="00DE5B65">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eastAsiaTheme="minorEastAsia"/>
              </w:rPr>
            </w:pPr>
            <w:r>
              <w:t>Students are able to</w:t>
            </w:r>
            <w:r w:rsidR="00DE5B65">
              <w:t xml:space="preserve"> use the angle sum within a triangle to find missing angles </w:t>
            </w:r>
          </w:p>
          <w:p w14:paraId="063BFC59" w14:textId="65B7DFB7" w:rsidR="00DC5BC2" w:rsidRPr="00FC2FAB" w:rsidRDefault="00DC5BC2" w:rsidP="00F34075">
            <w:pPr>
              <w:cnfStyle w:val="000000100000" w:firstRow="0" w:lastRow="0" w:firstColumn="0" w:lastColumn="0" w:oddVBand="0" w:evenVBand="0" w:oddHBand="1" w:evenHBand="0" w:firstRowFirstColumn="0" w:firstRowLastColumn="0" w:lastRowFirstColumn="0" w:lastRowLastColumn="0"/>
            </w:pPr>
          </w:p>
          <w:p w14:paraId="01BC7D7B" w14:textId="77777777" w:rsidR="00DC5BC2" w:rsidRDefault="00DC5BC2" w:rsidP="00DE196F">
            <w:pPr>
              <w:cnfStyle w:val="000000100000" w:firstRow="0" w:lastRow="0" w:firstColumn="0" w:lastColumn="0" w:oddVBand="0" w:evenVBand="0" w:oddHBand="1" w:evenHBand="0" w:firstRowFirstColumn="0" w:firstRowLastColumn="0" w:lastRowFirstColumn="0" w:lastRowLastColumn="0"/>
            </w:pPr>
          </w:p>
        </w:tc>
        <w:tc>
          <w:tcPr>
            <w:tcW w:w="2951" w:type="dxa"/>
          </w:tcPr>
          <w:p w14:paraId="52DDE476" w14:textId="15B76950" w:rsidR="00DE5B65" w:rsidRPr="00094108" w:rsidRDefault="00094108" w:rsidP="00DE5B65">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eastAsiaTheme="minorEastAsia"/>
              </w:rPr>
            </w:pPr>
            <w:r>
              <w:t>Students are able to</w:t>
            </w:r>
            <w:r w:rsidR="00DE5B65">
              <w:t xml:space="preserve"> identify and name different types of quadrilaterals</w:t>
            </w:r>
          </w:p>
          <w:p w14:paraId="128E006A" w14:textId="77777777" w:rsidR="00094108" w:rsidRDefault="00094108" w:rsidP="00094108">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eastAsiaTheme="minorEastAsia"/>
              </w:rPr>
            </w:pPr>
            <w:r>
              <w:t>To be identify the properties of quadrilaterals and draw them based on this information</w:t>
            </w:r>
          </w:p>
          <w:p w14:paraId="6CB296A8" w14:textId="6C0D264A" w:rsidR="00094108" w:rsidRDefault="00094108" w:rsidP="00094108">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eastAsiaTheme="minorEastAsia"/>
              </w:rPr>
            </w:pPr>
            <w:r>
              <w:t xml:space="preserve">Students are able to calculate missing angles within quadrilaterals with justifications using properties of quadrilaterals </w:t>
            </w:r>
          </w:p>
          <w:p w14:paraId="4E8D01E1" w14:textId="77777777" w:rsidR="00094108" w:rsidRDefault="00094108" w:rsidP="00094108">
            <w:pPr>
              <w:pStyle w:val="ListParagraph"/>
              <w:ind w:left="360"/>
              <w:cnfStyle w:val="000000100000" w:firstRow="0" w:lastRow="0" w:firstColumn="0" w:lastColumn="0" w:oddVBand="0" w:evenVBand="0" w:oddHBand="1" w:evenHBand="0" w:firstRowFirstColumn="0" w:firstRowLastColumn="0" w:lastRowFirstColumn="0" w:lastRowLastColumn="0"/>
              <w:rPr>
                <w:rFonts w:eastAsiaTheme="minorEastAsia"/>
              </w:rPr>
            </w:pPr>
          </w:p>
          <w:p w14:paraId="464C88EC" w14:textId="1C4ED573" w:rsidR="00DC5BC2" w:rsidRPr="00FC2FAB" w:rsidRDefault="00DC5BC2" w:rsidP="00F34075">
            <w:pPr>
              <w:pStyle w:val="ListParagraph"/>
              <w:ind w:left="360"/>
              <w:cnfStyle w:val="000000100000" w:firstRow="0" w:lastRow="0" w:firstColumn="0" w:lastColumn="0" w:oddVBand="0" w:evenVBand="0" w:oddHBand="1" w:evenHBand="0" w:firstRowFirstColumn="0" w:firstRowLastColumn="0" w:lastRowFirstColumn="0" w:lastRowLastColumn="0"/>
            </w:pPr>
          </w:p>
          <w:p w14:paraId="4539442E" w14:textId="77777777" w:rsidR="00DC5BC2" w:rsidRDefault="00DC5BC2" w:rsidP="00DE196F">
            <w:pPr>
              <w:cnfStyle w:val="000000100000" w:firstRow="0" w:lastRow="0" w:firstColumn="0" w:lastColumn="0" w:oddVBand="0" w:evenVBand="0" w:oddHBand="1" w:evenHBand="0" w:firstRowFirstColumn="0" w:firstRowLastColumn="0" w:lastRowFirstColumn="0" w:lastRowLastColumn="0"/>
            </w:pPr>
          </w:p>
        </w:tc>
        <w:tc>
          <w:tcPr>
            <w:tcW w:w="2951" w:type="dxa"/>
          </w:tcPr>
          <w:p w14:paraId="4CA86F4E" w14:textId="7968069C" w:rsidR="00DE5B65" w:rsidRPr="00094108" w:rsidRDefault="00DC5BC2" w:rsidP="00DE5B65">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eastAsiaTheme="minorEastAsia"/>
              </w:rPr>
            </w:pPr>
            <w:r w:rsidRPr="001006D1">
              <w:t xml:space="preserve"> </w:t>
            </w:r>
            <w:r w:rsidR="00094108">
              <w:t>Students are able to</w:t>
            </w:r>
            <w:r w:rsidR="00DE5B65">
              <w:t xml:space="preserve"> identify lines of symmetry on a 2D shape</w:t>
            </w:r>
          </w:p>
          <w:p w14:paraId="3FE721A5" w14:textId="77DC8C64" w:rsidR="00094108" w:rsidRDefault="00094108" w:rsidP="00094108">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eastAsiaTheme="minorEastAsia"/>
              </w:rPr>
            </w:pPr>
            <w:r>
              <w:t xml:space="preserve">Students are able to tessellate shapes </w:t>
            </w:r>
          </w:p>
          <w:p w14:paraId="073CBB39" w14:textId="77777777" w:rsidR="00094108" w:rsidRDefault="00094108" w:rsidP="00094108">
            <w:pPr>
              <w:pStyle w:val="ListParagraph"/>
              <w:ind w:left="360"/>
              <w:cnfStyle w:val="000000100000" w:firstRow="0" w:lastRow="0" w:firstColumn="0" w:lastColumn="0" w:oddVBand="0" w:evenVBand="0" w:oddHBand="1" w:evenHBand="0" w:firstRowFirstColumn="0" w:firstRowLastColumn="0" w:lastRowFirstColumn="0" w:lastRowLastColumn="0"/>
              <w:rPr>
                <w:rFonts w:eastAsiaTheme="minorEastAsia"/>
              </w:rPr>
            </w:pPr>
          </w:p>
          <w:p w14:paraId="012D8E1F" w14:textId="7D533CEE" w:rsidR="00DC5BC2" w:rsidRPr="00FC2FAB" w:rsidRDefault="00DC5BC2" w:rsidP="00F34075">
            <w:pPr>
              <w:cnfStyle w:val="000000100000" w:firstRow="0" w:lastRow="0" w:firstColumn="0" w:lastColumn="0" w:oddVBand="0" w:evenVBand="0" w:oddHBand="1" w:evenHBand="0" w:firstRowFirstColumn="0" w:firstRowLastColumn="0" w:lastRowFirstColumn="0" w:lastRowLastColumn="0"/>
            </w:pPr>
          </w:p>
          <w:p w14:paraId="61C0AFA8" w14:textId="77777777" w:rsidR="00DC5BC2" w:rsidRDefault="00DC5BC2" w:rsidP="00DE196F">
            <w:pPr>
              <w:cnfStyle w:val="000000100000" w:firstRow="0" w:lastRow="0" w:firstColumn="0" w:lastColumn="0" w:oddVBand="0" w:evenVBand="0" w:oddHBand="1" w:evenHBand="0" w:firstRowFirstColumn="0" w:firstRowLastColumn="0" w:lastRowFirstColumn="0" w:lastRowLastColumn="0"/>
            </w:pPr>
          </w:p>
        </w:tc>
        <w:tc>
          <w:tcPr>
            <w:tcW w:w="3705" w:type="dxa"/>
          </w:tcPr>
          <w:p w14:paraId="0B833097" w14:textId="496F46FA" w:rsidR="00DC5BC2" w:rsidRPr="00FC2FAB" w:rsidRDefault="00736DAC" w:rsidP="00DE196F">
            <w:pPr>
              <w:cnfStyle w:val="000000100000" w:firstRow="0" w:lastRow="0" w:firstColumn="0" w:lastColumn="0" w:oddVBand="0" w:evenVBand="0" w:oddHBand="1" w:evenHBand="0" w:firstRowFirstColumn="0" w:firstRowLastColumn="0" w:lastRowFirstColumn="0" w:lastRowLastColumn="0"/>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DC5BC2" w14:paraId="08A67C2E" w14:textId="77777777" w:rsidTr="00DC5BC2">
        <w:trPr>
          <w:trHeight w:val="460"/>
        </w:trPr>
        <w:tc>
          <w:tcPr>
            <w:cnfStyle w:val="001000000000" w:firstRow="0" w:lastRow="0" w:firstColumn="1" w:lastColumn="0" w:oddVBand="0" w:evenVBand="0" w:oddHBand="0" w:evenHBand="0" w:firstRowFirstColumn="0" w:firstRowLastColumn="0" w:lastRowFirstColumn="0" w:lastRowLastColumn="0"/>
            <w:tcW w:w="3306" w:type="dxa"/>
          </w:tcPr>
          <w:p w14:paraId="68D50E30" w14:textId="7BEFEC72" w:rsidR="00DC5BC2" w:rsidRDefault="00DC5BC2" w:rsidP="00DE196F">
            <w:r>
              <w:t xml:space="preserve">What </w:t>
            </w:r>
            <w:r w:rsidR="00736DAC">
              <w:t>student</w:t>
            </w:r>
            <w:r>
              <w:t>s should already know</w:t>
            </w:r>
          </w:p>
          <w:p w14:paraId="508E3A74" w14:textId="77777777" w:rsidR="00DC5BC2" w:rsidRDefault="00DC5BC2" w:rsidP="00DE196F">
            <w:r>
              <w:t>(prior learning components)</w:t>
            </w:r>
          </w:p>
          <w:p w14:paraId="7B654702" w14:textId="77777777" w:rsidR="00DC5BC2" w:rsidRDefault="00DC5BC2" w:rsidP="00DE196F"/>
        </w:tc>
        <w:tc>
          <w:tcPr>
            <w:tcW w:w="2695" w:type="dxa"/>
          </w:tcPr>
          <w:p w14:paraId="24526584" w14:textId="77777777" w:rsidR="00094108" w:rsidRDefault="00094108" w:rsidP="00094108">
            <w:pPr>
              <w:cnfStyle w:val="000000000000" w:firstRow="0" w:lastRow="0" w:firstColumn="0" w:lastColumn="0" w:oddVBand="0" w:evenVBand="0" w:oddHBand="0" w:evenHBand="0" w:firstRowFirstColumn="0" w:firstRowLastColumn="0" w:lastRowFirstColumn="0" w:lastRowLastColumn="0"/>
            </w:pPr>
            <w:r>
              <w:t>Multiply and divide by power of 10s</w:t>
            </w:r>
          </w:p>
          <w:p w14:paraId="080D429D" w14:textId="77777777" w:rsidR="00094108" w:rsidRDefault="00094108" w:rsidP="00094108">
            <w:pPr>
              <w:cnfStyle w:val="000000000000" w:firstRow="0" w:lastRow="0" w:firstColumn="0" w:lastColumn="0" w:oddVBand="0" w:evenVBand="0" w:oddHBand="0" w:evenHBand="0" w:firstRowFirstColumn="0" w:firstRowLastColumn="0" w:lastRowFirstColumn="0" w:lastRowLastColumn="0"/>
            </w:pPr>
            <w:r>
              <w:t>Place value</w:t>
            </w:r>
          </w:p>
          <w:p w14:paraId="7FC12359" w14:textId="77777777" w:rsidR="00094108" w:rsidRDefault="00094108" w:rsidP="00094108">
            <w:pPr>
              <w:cnfStyle w:val="000000000000" w:firstRow="0" w:lastRow="0" w:firstColumn="0" w:lastColumn="0" w:oddVBand="0" w:evenVBand="0" w:oddHBand="0" w:evenHBand="0" w:firstRowFirstColumn="0" w:firstRowLastColumn="0" w:lastRowFirstColumn="0" w:lastRowLastColumn="0"/>
            </w:pPr>
            <w:r>
              <w:t>Concepts of what is a length, mass and capacity and the units we would use to describe this</w:t>
            </w:r>
          </w:p>
          <w:p w14:paraId="62DDEF0A" w14:textId="57AB52ED" w:rsidR="00DC5BC2" w:rsidRPr="00FC2FAB" w:rsidRDefault="00DC5BC2" w:rsidP="00DE196F">
            <w:pPr>
              <w:cnfStyle w:val="000000000000" w:firstRow="0" w:lastRow="0" w:firstColumn="0" w:lastColumn="0" w:oddVBand="0" w:evenVBand="0" w:oddHBand="0" w:evenHBand="0" w:firstRowFirstColumn="0" w:firstRowLastColumn="0" w:lastRowFirstColumn="0" w:lastRowLastColumn="0"/>
            </w:pPr>
          </w:p>
        </w:tc>
        <w:tc>
          <w:tcPr>
            <w:tcW w:w="2925" w:type="dxa"/>
          </w:tcPr>
          <w:p w14:paraId="39A63CE9" w14:textId="77777777" w:rsidR="00094108" w:rsidRDefault="00094108" w:rsidP="00094108">
            <w:pPr>
              <w:cnfStyle w:val="000000000000" w:firstRow="0" w:lastRow="0" w:firstColumn="0" w:lastColumn="0" w:oddVBand="0" w:evenVBand="0" w:oddHBand="0" w:evenHBand="0" w:firstRowFirstColumn="0" w:firstRowLastColumn="0" w:lastRowFirstColumn="0" w:lastRowLastColumn="0"/>
            </w:pPr>
            <w:r>
              <w:t>Addition and subtraction</w:t>
            </w:r>
          </w:p>
          <w:p w14:paraId="397B8D0A" w14:textId="77777777" w:rsidR="00094108" w:rsidRDefault="00094108" w:rsidP="00094108">
            <w:pPr>
              <w:cnfStyle w:val="000000000000" w:firstRow="0" w:lastRow="0" w:firstColumn="0" w:lastColumn="0" w:oddVBand="0" w:evenVBand="0" w:oddHBand="0" w:evenHBand="0" w:firstRowFirstColumn="0" w:firstRowLastColumn="0" w:lastRowFirstColumn="0" w:lastRowLastColumn="0"/>
            </w:pPr>
            <w:r>
              <w:t>Types of angles</w:t>
            </w:r>
          </w:p>
          <w:p w14:paraId="53DE7CAB" w14:textId="77777777" w:rsidR="00094108" w:rsidRDefault="00094108" w:rsidP="00094108">
            <w:pPr>
              <w:cnfStyle w:val="000000000000" w:firstRow="0" w:lastRow="0" w:firstColumn="0" w:lastColumn="0" w:oddVBand="0" w:evenVBand="0" w:oddHBand="0" w:evenHBand="0" w:firstRowFirstColumn="0" w:firstRowLastColumn="0" w:lastRowFirstColumn="0" w:lastRowLastColumn="0"/>
            </w:pPr>
            <w:r>
              <w:t xml:space="preserve">Understand the term parallel </w:t>
            </w:r>
          </w:p>
          <w:p w14:paraId="19618344" w14:textId="77777777" w:rsidR="00094108" w:rsidRPr="00094108" w:rsidRDefault="00094108" w:rsidP="00094108">
            <w:pPr>
              <w:cnfStyle w:val="000000000000" w:firstRow="0" w:lastRow="0" w:firstColumn="0" w:lastColumn="0" w:oddVBand="0" w:evenVBand="0" w:oddHBand="0" w:evenHBand="0" w:firstRowFirstColumn="0" w:firstRowLastColumn="0" w:lastRowFirstColumn="0" w:lastRowLastColumn="0"/>
              <w:rPr>
                <w:color w:val="FF33CC"/>
              </w:rPr>
            </w:pPr>
            <w:r w:rsidRPr="00094108">
              <w:rPr>
                <w:color w:val="FF33CC"/>
              </w:rPr>
              <w:t>Basic understanding of finding an unknown</w:t>
            </w:r>
          </w:p>
          <w:p w14:paraId="7728304A" w14:textId="62992D8E" w:rsidR="00DC5BC2" w:rsidRPr="00FC2FAB" w:rsidRDefault="00DC5BC2" w:rsidP="00DE196F">
            <w:pPr>
              <w:cnfStyle w:val="000000000000" w:firstRow="0" w:lastRow="0" w:firstColumn="0" w:lastColumn="0" w:oddVBand="0" w:evenVBand="0" w:oddHBand="0" w:evenHBand="0" w:firstRowFirstColumn="0" w:firstRowLastColumn="0" w:lastRowFirstColumn="0" w:lastRowLastColumn="0"/>
            </w:pPr>
          </w:p>
        </w:tc>
        <w:tc>
          <w:tcPr>
            <w:tcW w:w="3013" w:type="dxa"/>
          </w:tcPr>
          <w:p w14:paraId="297BC195" w14:textId="77777777" w:rsidR="00094108" w:rsidRPr="00C00E06" w:rsidRDefault="00094108" w:rsidP="00094108">
            <w:pPr>
              <w:cnfStyle w:val="000000000000" w:firstRow="0" w:lastRow="0" w:firstColumn="0" w:lastColumn="0" w:oddVBand="0" w:evenVBand="0" w:oddHBand="0" w:evenHBand="0" w:firstRowFirstColumn="0" w:firstRowLastColumn="0" w:lastRowFirstColumn="0" w:lastRowLastColumn="0"/>
            </w:pPr>
            <w:r>
              <w:t>2D shape names</w:t>
            </w:r>
          </w:p>
          <w:p w14:paraId="0BBE2CED" w14:textId="77777777" w:rsidR="00094108" w:rsidRPr="00C00E06" w:rsidRDefault="00094108" w:rsidP="00094108">
            <w:pPr>
              <w:cnfStyle w:val="000000000000" w:firstRow="0" w:lastRow="0" w:firstColumn="0" w:lastColumn="0" w:oddVBand="0" w:evenVBand="0" w:oddHBand="0" w:evenHBand="0" w:firstRowFirstColumn="0" w:firstRowLastColumn="0" w:lastRowFirstColumn="0" w:lastRowLastColumn="0"/>
            </w:pPr>
            <w:r>
              <w:t>Types of angles</w:t>
            </w:r>
          </w:p>
          <w:p w14:paraId="19CE31A1" w14:textId="77777777" w:rsidR="00094108" w:rsidRPr="00C00E06" w:rsidRDefault="00094108" w:rsidP="00094108">
            <w:pPr>
              <w:cnfStyle w:val="000000000000" w:firstRow="0" w:lastRow="0" w:firstColumn="0" w:lastColumn="0" w:oddVBand="0" w:evenVBand="0" w:oddHBand="0" w:evenHBand="0" w:firstRowFirstColumn="0" w:firstRowLastColumn="0" w:lastRowFirstColumn="0" w:lastRowLastColumn="0"/>
            </w:pPr>
            <w:r>
              <w:t>Addition and subtraction</w:t>
            </w:r>
          </w:p>
          <w:p w14:paraId="5B8A8304" w14:textId="1652A371" w:rsidR="00DC5BC2" w:rsidRDefault="00094108" w:rsidP="00094108">
            <w:pPr>
              <w:cnfStyle w:val="000000000000" w:firstRow="0" w:lastRow="0" w:firstColumn="0" w:lastColumn="0" w:oddVBand="0" w:evenVBand="0" w:oddHBand="0" w:evenHBand="0" w:firstRowFirstColumn="0" w:firstRowLastColumn="0" w:lastRowFirstColumn="0" w:lastRowLastColumn="0"/>
            </w:pPr>
            <w:r>
              <w:t>Measurements</w:t>
            </w:r>
          </w:p>
        </w:tc>
        <w:tc>
          <w:tcPr>
            <w:tcW w:w="2951" w:type="dxa"/>
          </w:tcPr>
          <w:p w14:paraId="00AE0771" w14:textId="77777777" w:rsidR="00094108" w:rsidRPr="00C00E06" w:rsidRDefault="00094108" w:rsidP="00094108">
            <w:pPr>
              <w:cnfStyle w:val="000000000000" w:firstRow="0" w:lastRow="0" w:firstColumn="0" w:lastColumn="0" w:oddVBand="0" w:evenVBand="0" w:oddHBand="0" w:evenHBand="0" w:firstRowFirstColumn="0" w:firstRowLastColumn="0" w:lastRowFirstColumn="0" w:lastRowLastColumn="0"/>
            </w:pPr>
            <w:r>
              <w:t>2D shape names</w:t>
            </w:r>
          </w:p>
          <w:p w14:paraId="2F6032C6" w14:textId="77777777" w:rsidR="00094108" w:rsidRPr="00C00E06" w:rsidRDefault="00094108" w:rsidP="00094108">
            <w:pPr>
              <w:cnfStyle w:val="000000000000" w:firstRow="0" w:lastRow="0" w:firstColumn="0" w:lastColumn="0" w:oddVBand="0" w:evenVBand="0" w:oddHBand="0" w:evenHBand="0" w:firstRowFirstColumn="0" w:firstRowLastColumn="0" w:lastRowFirstColumn="0" w:lastRowLastColumn="0"/>
            </w:pPr>
            <w:r>
              <w:t>Types of angles</w:t>
            </w:r>
          </w:p>
          <w:p w14:paraId="18889CAA" w14:textId="77777777" w:rsidR="00094108" w:rsidRPr="00C00E06" w:rsidRDefault="00094108" w:rsidP="00094108">
            <w:pPr>
              <w:cnfStyle w:val="000000000000" w:firstRow="0" w:lastRow="0" w:firstColumn="0" w:lastColumn="0" w:oddVBand="0" w:evenVBand="0" w:oddHBand="0" w:evenHBand="0" w:firstRowFirstColumn="0" w:firstRowLastColumn="0" w:lastRowFirstColumn="0" w:lastRowLastColumn="0"/>
            </w:pPr>
            <w:r>
              <w:t>Addition and subtraction</w:t>
            </w:r>
          </w:p>
          <w:p w14:paraId="3B19EF00" w14:textId="4BEEF6B8" w:rsidR="00DC5BC2" w:rsidRDefault="00094108" w:rsidP="00094108">
            <w:pPr>
              <w:cnfStyle w:val="000000000000" w:firstRow="0" w:lastRow="0" w:firstColumn="0" w:lastColumn="0" w:oddVBand="0" w:evenVBand="0" w:oddHBand="0" w:evenHBand="0" w:firstRowFirstColumn="0" w:firstRowLastColumn="0" w:lastRowFirstColumn="0" w:lastRowLastColumn="0"/>
            </w:pPr>
            <w:r>
              <w:t>Measurements</w:t>
            </w:r>
          </w:p>
        </w:tc>
        <w:tc>
          <w:tcPr>
            <w:tcW w:w="2951" w:type="dxa"/>
          </w:tcPr>
          <w:p w14:paraId="4FD8501D" w14:textId="77777777" w:rsidR="00094108" w:rsidRPr="00C00E06" w:rsidRDefault="00094108" w:rsidP="00094108">
            <w:pPr>
              <w:cnfStyle w:val="000000000000" w:firstRow="0" w:lastRow="0" w:firstColumn="0" w:lastColumn="0" w:oddVBand="0" w:evenVBand="0" w:oddHBand="0" w:evenHBand="0" w:firstRowFirstColumn="0" w:firstRowLastColumn="0" w:lastRowFirstColumn="0" w:lastRowLastColumn="0"/>
            </w:pPr>
            <w:r>
              <w:t>2D shape names</w:t>
            </w:r>
          </w:p>
          <w:p w14:paraId="33B45FC4" w14:textId="2C6A2F87" w:rsidR="00DC5BC2" w:rsidRDefault="00094108" w:rsidP="00094108">
            <w:pPr>
              <w:cnfStyle w:val="000000000000" w:firstRow="0" w:lastRow="0" w:firstColumn="0" w:lastColumn="0" w:oddVBand="0" w:evenVBand="0" w:oddHBand="0" w:evenHBand="0" w:firstRowFirstColumn="0" w:firstRowLastColumn="0" w:lastRowFirstColumn="0" w:lastRowLastColumn="0"/>
            </w:pPr>
            <w:r>
              <w:t>Measurements</w:t>
            </w:r>
          </w:p>
        </w:tc>
        <w:tc>
          <w:tcPr>
            <w:tcW w:w="3705" w:type="dxa"/>
          </w:tcPr>
          <w:p w14:paraId="122687E7" w14:textId="381FB6CB" w:rsidR="00DC5BC2" w:rsidRDefault="00DC5BC2" w:rsidP="00DE196F">
            <w:pPr>
              <w:cnfStyle w:val="000000000000" w:firstRow="0" w:lastRow="0" w:firstColumn="0" w:lastColumn="0" w:oddVBand="0" w:evenVBand="0" w:oddHBand="0" w:evenHBand="0" w:firstRowFirstColumn="0" w:firstRowLastColumn="0" w:lastRowFirstColumn="0" w:lastRowLastColumn="0"/>
            </w:pPr>
            <w:r>
              <w:t xml:space="preserve">All the half term content will have been covered by this point. Staff will use departmental tracking documents to analyse the gaps in learning from the most recent assessments and all previous assessments. </w:t>
            </w:r>
          </w:p>
          <w:p w14:paraId="1082E561" w14:textId="6B38721F" w:rsidR="00DC5BC2" w:rsidRPr="00FC2FAB" w:rsidRDefault="00DC5BC2" w:rsidP="00DE196F">
            <w:pPr>
              <w:cnfStyle w:val="000000000000" w:firstRow="0" w:lastRow="0" w:firstColumn="0" w:lastColumn="0" w:oddVBand="0" w:evenVBand="0" w:oddHBand="0" w:evenHBand="0" w:firstRowFirstColumn="0" w:firstRowLastColumn="0" w:lastRowFirstColumn="0" w:lastRowLastColumn="0"/>
            </w:pPr>
            <w:r>
              <w:t>The ability to structure and breakdown a problem-solving question as exemplified in the TFI questions throughout the course.</w:t>
            </w:r>
          </w:p>
        </w:tc>
      </w:tr>
      <w:tr w:rsidR="00DC5BC2" w14:paraId="07BCF150" w14:textId="77777777" w:rsidTr="00DC5BC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06" w:type="dxa"/>
          </w:tcPr>
          <w:p w14:paraId="75F69E30" w14:textId="77777777" w:rsidR="00DC5BC2" w:rsidRDefault="00DC5BC2" w:rsidP="00DE196F">
            <w:r>
              <w:t>Transferrable knowledge (skills)</w:t>
            </w:r>
          </w:p>
        </w:tc>
        <w:tc>
          <w:tcPr>
            <w:tcW w:w="2695" w:type="dxa"/>
          </w:tcPr>
          <w:p w14:paraId="7FF6AF43" w14:textId="77777777" w:rsidR="00094108" w:rsidRDefault="00094108" w:rsidP="00094108">
            <w:pPr>
              <w:cnfStyle w:val="000000100000" w:firstRow="0" w:lastRow="0" w:firstColumn="0" w:lastColumn="0" w:oddVBand="0" w:evenVBand="0" w:oddHBand="1" w:evenHBand="0" w:firstRowFirstColumn="0" w:firstRowLastColumn="0" w:lastRowFirstColumn="0" w:lastRowLastColumn="0"/>
            </w:pPr>
            <w:r>
              <w:t xml:space="preserve">This unit supports students’ ability to multiply and divide by powers of 10. It develops their understanding of place value which is further developed in Unit 6 in Y8 where students are exposed to calculations that need converting to a set measurement. </w:t>
            </w:r>
          </w:p>
          <w:p w14:paraId="6000A00E" w14:textId="1D421E1D" w:rsidR="00DC5BC2" w:rsidRPr="00FC2FAB" w:rsidRDefault="00DC5BC2" w:rsidP="00DE196F">
            <w:pPr>
              <w:cnfStyle w:val="000000100000" w:firstRow="0" w:lastRow="0" w:firstColumn="0" w:lastColumn="0" w:oddVBand="0" w:evenVBand="0" w:oddHBand="1" w:evenHBand="0" w:firstRowFirstColumn="0" w:firstRowLastColumn="0" w:lastRowFirstColumn="0" w:lastRowLastColumn="0"/>
            </w:pPr>
          </w:p>
        </w:tc>
        <w:tc>
          <w:tcPr>
            <w:tcW w:w="2925" w:type="dxa"/>
          </w:tcPr>
          <w:p w14:paraId="06B0B151" w14:textId="77777777" w:rsidR="00094108" w:rsidRDefault="00094108" w:rsidP="00094108">
            <w:pPr>
              <w:cnfStyle w:val="000000100000" w:firstRow="0" w:lastRow="0" w:firstColumn="0" w:lastColumn="0" w:oddVBand="0" w:evenVBand="0" w:oddHBand="1" w:evenHBand="0" w:firstRowFirstColumn="0" w:firstRowLastColumn="0" w:lastRowFirstColumn="0" w:lastRowLastColumn="0"/>
            </w:pPr>
            <w:r>
              <w:t xml:space="preserve">This unit develops the fine motor skills of our </w:t>
            </w:r>
            <w:proofErr w:type="gramStart"/>
            <w:r>
              <w:t>students’</w:t>
            </w:r>
            <w:proofErr w:type="gramEnd"/>
            <w:r>
              <w:t xml:space="preserve"> to draw and measure draw an angle, which is further developed throughout KS3 and KS4, particularly when drawing pie charts and scale drawings.</w:t>
            </w:r>
          </w:p>
          <w:p w14:paraId="13093026" w14:textId="29758A29" w:rsidR="00DC5BC2" w:rsidRPr="00FC2FAB" w:rsidRDefault="00DC5BC2" w:rsidP="00DE196F">
            <w:pPr>
              <w:cnfStyle w:val="000000100000" w:firstRow="0" w:lastRow="0" w:firstColumn="0" w:lastColumn="0" w:oddVBand="0" w:evenVBand="0" w:oddHBand="1" w:evenHBand="0" w:firstRowFirstColumn="0" w:firstRowLastColumn="0" w:lastRowFirstColumn="0" w:lastRowLastColumn="0"/>
            </w:pPr>
          </w:p>
        </w:tc>
        <w:tc>
          <w:tcPr>
            <w:tcW w:w="3013" w:type="dxa"/>
          </w:tcPr>
          <w:p w14:paraId="64BD4DF6" w14:textId="1CCFCC67" w:rsidR="00094108" w:rsidRDefault="00094108" w:rsidP="00094108">
            <w:pPr>
              <w:cnfStyle w:val="000000100000" w:firstRow="0" w:lastRow="0" w:firstColumn="0" w:lastColumn="0" w:oddVBand="0" w:evenVBand="0" w:oddHBand="1" w:evenHBand="0" w:firstRowFirstColumn="0" w:firstRowLastColumn="0" w:lastRowFirstColumn="0" w:lastRowLastColumn="0"/>
            </w:pPr>
            <w:r>
              <w:t xml:space="preserve">This unit continues to develop the fine motor skills of our students’ to accurately construct triangles which is further developed throughout KS3 and KS4 with constructions, loci and bearings. </w:t>
            </w:r>
          </w:p>
          <w:p w14:paraId="51E2DE9C" w14:textId="77777777" w:rsidR="00DC5BC2" w:rsidRDefault="00DC5BC2" w:rsidP="00DE196F">
            <w:pPr>
              <w:cnfStyle w:val="000000100000" w:firstRow="0" w:lastRow="0" w:firstColumn="0" w:lastColumn="0" w:oddVBand="0" w:evenVBand="0" w:oddHBand="1" w:evenHBand="0" w:firstRowFirstColumn="0" w:firstRowLastColumn="0" w:lastRowFirstColumn="0" w:lastRowLastColumn="0"/>
            </w:pPr>
          </w:p>
        </w:tc>
        <w:tc>
          <w:tcPr>
            <w:tcW w:w="2951" w:type="dxa"/>
          </w:tcPr>
          <w:p w14:paraId="4D64B47A" w14:textId="24F7D141" w:rsidR="00094108" w:rsidRDefault="00094108" w:rsidP="00094108">
            <w:pPr>
              <w:cnfStyle w:val="000000100000" w:firstRow="0" w:lastRow="0" w:firstColumn="0" w:lastColumn="0" w:oddVBand="0" w:evenVBand="0" w:oddHBand="1" w:evenHBand="0" w:firstRowFirstColumn="0" w:firstRowLastColumn="0" w:lastRowFirstColumn="0" w:lastRowLastColumn="0"/>
            </w:pPr>
            <w:r>
              <w:t xml:space="preserve">This unit continues to develop the fine motor skills of our students’ to accurately construct quadrilaterals, which is further developed throughout KS3 and KS4 with constructions, loci and bearings. </w:t>
            </w:r>
          </w:p>
          <w:p w14:paraId="3505C3F8" w14:textId="77777777" w:rsidR="00DC5BC2" w:rsidRDefault="00DC5BC2" w:rsidP="00DE196F">
            <w:pPr>
              <w:cnfStyle w:val="000000100000" w:firstRow="0" w:lastRow="0" w:firstColumn="0" w:lastColumn="0" w:oddVBand="0" w:evenVBand="0" w:oddHBand="1" w:evenHBand="0" w:firstRowFirstColumn="0" w:firstRowLastColumn="0" w:lastRowFirstColumn="0" w:lastRowLastColumn="0"/>
            </w:pPr>
          </w:p>
        </w:tc>
        <w:tc>
          <w:tcPr>
            <w:tcW w:w="2951" w:type="dxa"/>
          </w:tcPr>
          <w:p w14:paraId="52235DF0" w14:textId="765C66A6" w:rsidR="00094108" w:rsidRDefault="00094108" w:rsidP="00094108">
            <w:pPr>
              <w:cnfStyle w:val="000000100000" w:firstRow="0" w:lastRow="0" w:firstColumn="0" w:lastColumn="0" w:oddVBand="0" w:evenVBand="0" w:oddHBand="1" w:evenHBand="0" w:firstRowFirstColumn="0" w:firstRowLastColumn="0" w:lastRowFirstColumn="0" w:lastRowLastColumn="0"/>
            </w:pPr>
            <w:r>
              <w:t xml:space="preserve">This unit continues to develop the fine motor skills of our students’ to accurately construct which is further developed throughout KS3 and KS4 with constructions, loci and bearings. </w:t>
            </w:r>
          </w:p>
          <w:p w14:paraId="5EDF6339" w14:textId="77777777" w:rsidR="00DC5BC2" w:rsidRDefault="00DC5BC2" w:rsidP="00DE196F">
            <w:pPr>
              <w:cnfStyle w:val="000000100000" w:firstRow="0" w:lastRow="0" w:firstColumn="0" w:lastColumn="0" w:oddVBand="0" w:evenVBand="0" w:oddHBand="1" w:evenHBand="0" w:firstRowFirstColumn="0" w:firstRowLastColumn="0" w:lastRowFirstColumn="0" w:lastRowLastColumn="0"/>
            </w:pPr>
          </w:p>
        </w:tc>
        <w:tc>
          <w:tcPr>
            <w:tcW w:w="3705" w:type="dxa"/>
          </w:tcPr>
          <w:p w14:paraId="3A05B351" w14:textId="29CAA9C3" w:rsidR="00DC5BC2" w:rsidRPr="00FC2FAB" w:rsidRDefault="00DC5BC2" w:rsidP="00DE196F">
            <w:pPr>
              <w:cnfStyle w:val="000000100000" w:firstRow="0" w:lastRow="0" w:firstColumn="0" w:lastColumn="0" w:oddVBand="0" w:evenVBand="0" w:oddHBand="1" w:evenHBand="0" w:firstRowFirstColumn="0" w:firstRowLastColumn="0" w:lastRowFirstColumn="0" w:lastRowLastColumn="0"/>
            </w:pPr>
            <w:r>
              <w:t>This activity should serve to highlight and address areas of weakness in teaching and learning or retention. This early intervention to understand specific key areas for improvement or development. This should help to build confidence and improve students’ ability to answer these and directly sequential problems.</w:t>
            </w:r>
          </w:p>
        </w:tc>
      </w:tr>
      <w:tr w:rsidR="00DC5BC2" w14:paraId="4E89435C" w14:textId="77777777" w:rsidTr="00DC5BC2">
        <w:trPr>
          <w:trHeight w:val="460"/>
        </w:trPr>
        <w:tc>
          <w:tcPr>
            <w:cnfStyle w:val="001000000000" w:firstRow="0" w:lastRow="0" w:firstColumn="1" w:lastColumn="0" w:oddVBand="0" w:evenVBand="0" w:oddHBand="0" w:evenHBand="0" w:firstRowFirstColumn="0" w:firstRowLastColumn="0" w:lastRowFirstColumn="0" w:lastRowLastColumn="0"/>
            <w:tcW w:w="3306" w:type="dxa"/>
          </w:tcPr>
          <w:p w14:paraId="76823717" w14:textId="7C062B9E" w:rsidR="00DC5BC2" w:rsidRDefault="00DC5BC2" w:rsidP="00DE196F">
            <w:r>
              <w:t xml:space="preserve">Key vocabulary </w:t>
            </w:r>
            <w:r w:rsidR="00736DAC">
              <w:t>students</w:t>
            </w:r>
            <w:r>
              <w:t xml:space="preserve"> will know and learn</w:t>
            </w:r>
          </w:p>
        </w:tc>
        <w:tc>
          <w:tcPr>
            <w:tcW w:w="2695" w:type="dxa"/>
          </w:tcPr>
          <w:p w14:paraId="7BE74DEE" w14:textId="0BAD3ED0" w:rsidR="00DC5BC2" w:rsidRPr="00FC2FAB" w:rsidRDefault="008B7DC3" w:rsidP="008B7DC3">
            <w:pPr>
              <w:cnfStyle w:val="000000000000" w:firstRow="0" w:lastRow="0" w:firstColumn="0" w:lastColumn="0" w:oddVBand="0" w:evenVBand="0" w:oddHBand="0" w:evenHBand="0" w:firstRowFirstColumn="0" w:firstRowLastColumn="0" w:lastRowFirstColumn="0" w:lastRowLastColumn="0"/>
            </w:pPr>
            <w:r>
              <w:t>Measurement, Conversions, Length, Mass, Time, Miles, Kilometres, Area, Volume,</w:t>
            </w:r>
            <w:r w:rsidR="00A93087">
              <w:t xml:space="preserve"> </w:t>
            </w:r>
            <w:r>
              <w:t>Parallelogram, Triangle, Estimate, Compare, Centimetres, Cubic metres</w:t>
            </w:r>
          </w:p>
        </w:tc>
        <w:tc>
          <w:tcPr>
            <w:tcW w:w="2925" w:type="dxa"/>
          </w:tcPr>
          <w:p w14:paraId="73A5987F" w14:textId="2CE5FF60" w:rsidR="00DC5BC2" w:rsidRPr="00FC2FAB" w:rsidRDefault="008B7DC3" w:rsidP="008B7DC3">
            <w:pPr>
              <w:cnfStyle w:val="000000000000" w:firstRow="0" w:lastRow="0" w:firstColumn="0" w:lastColumn="0" w:oddVBand="0" w:evenVBand="0" w:oddHBand="0" w:evenHBand="0" w:firstRowFirstColumn="0" w:firstRowLastColumn="0" w:lastRowFirstColumn="0" w:lastRowLastColumn="0"/>
            </w:pPr>
            <w:r>
              <w:t>Addition, subtraction, division and multiplication, Operations, Solve, Algebra, Geometry, Angles, Vertically opposite, Decimals</w:t>
            </w:r>
          </w:p>
        </w:tc>
        <w:tc>
          <w:tcPr>
            <w:tcW w:w="3013" w:type="dxa"/>
          </w:tcPr>
          <w:p w14:paraId="4416C5D0" w14:textId="5BF29ABF" w:rsidR="00DC5BC2" w:rsidRPr="00FC2FAB" w:rsidRDefault="008B7DC3" w:rsidP="008B7DC3">
            <w:pPr>
              <w:cnfStyle w:val="000000000000" w:firstRow="0" w:lastRow="0" w:firstColumn="0" w:lastColumn="0" w:oddVBand="0" w:evenVBand="0" w:oddHBand="0" w:evenHBand="0" w:firstRowFirstColumn="0" w:firstRowLastColumn="0" w:lastRowFirstColumn="0" w:lastRowLastColumn="0"/>
            </w:pPr>
            <w:r>
              <w:t>Acute, Obtuse, Reflex, Right angle, Interior, Exterior, Sum, Construct, Adjacent</w:t>
            </w:r>
          </w:p>
        </w:tc>
        <w:tc>
          <w:tcPr>
            <w:tcW w:w="2951" w:type="dxa"/>
          </w:tcPr>
          <w:p w14:paraId="4553F6A3" w14:textId="4D8E960A" w:rsidR="00DC5BC2" w:rsidRPr="00FC2FAB" w:rsidRDefault="008B7DC3" w:rsidP="008B7DC3">
            <w:pPr>
              <w:cnfStyle w:val="000000000000" w:firstRow="0" w:lastRow="0" w:firstColumn="0" w:lastColumn="0" w:oddVBand="0" w:evenVBand="0" w:oddHBand="0" w:evenHBand="0" w:firstRowFirstColumn="0" w:firstRowLastColumn="0" w:lastRowFirstColumn="0" w:lastRowLastColumn="0"/>
            </w:pPr>
            <w:r>
              <w:t>Parallel, Perpendicular, Quadrilateral, Rhombus, Square, Kite, Parallelogram, Trapezium, Interior, Exterior</w:t>
            </w:r>
          </w:p>
        </w:tc>
        <w:tc>
          <w:tcPr>
            <w:tcW w:w="2951" w:type="dxa"/>
          </w:tcPr>
          <w:p w14:paraId="66600E57" w14:textId="7705B511" w:rsidR="00DC5BC2" w:rsidRPr="00FC2FAB" w:rsidRDefault="008B7DC3" w:rsidP="008B7DC3">
            <w:pPr>
              <w:cnfStyle w:val="000000000000" w:firstRow="0" w:lastRow="0" w:firstColumn="0" w:lastColumn="0" w:oddVBand="0" w:evenVBand="0" w:oddHBand="0" w:evenHBand="0" w:firstRowFirstColumn="0" w:firstRowLastColumn="0" w:lastRowFirstColumn="0" w:lastRowLastColumn="0"/>
            </w:pPr>
            <w:r>
              <w:t>Symmetry, Reflection, Rotate Rotational, Symmetry, 2-dimensional, Order, Tessellation</w:t>
            </w:r>
          </w:p>
        </w:tc>
        <w:tc>
          <w:tcPr>
            <w:tcW w:w="3705" w:type="dxa"/>
          </w:tcPr>
          <w:p w14:paraId="2B96AD76" w14:textId="3AEE6330" w:rsidR="00DC5BC2" w:rsidRPr="00FC2FAB" w:rsidRDefault="00DC5BC2" w:rsidP="00DE196F">
            <w:pPr>
              <w:cnfStyle w:val="000000000000" w:firstRow="0" w:lastRow="0" w:firstColumn="0" w:lastColumn="0" w:oddVBand="0" w:evenVBand="0" w:oddHBand="0" w:evenHBand="0" w:firstRowFirstColumn="0" w:firstRowLastColumn="0" w:lastRowFirstColumn="0" w:lastRowLastColumn="0"/>
            </w:pPr>
          </w:p>
        </w:tc>
      </w:tr>
      <w:tr w:rsidR="00DC5BC2" w14:paraId="0B05F9B3" w14:textId="77777777" w:rsidTr="00DC5BC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06" w:type="dxa"/>
          </w:tcPr>
          <w:p w14:paraId="02EA02CF" w14:textId="77777777" w:rsidR="00DC5BC2" w:rsidRDefault="00DC5BC2" w:rsidP="00DE196F">
            <w:r>
              <w:t>Assessment activities</w:t>
            </w:r>
          </w:p>
        </w:tc>
        <w:tc>
          <w:tcPr>
            <w:tcW w:w="2695" w:type="dxa"/>
          </w:tcPr>
          <w:p w14:paraId="507CB35F" w14:textId="77777777" w:rsidR="00DC5BC2" w:rsidRDefault="00DC5BC2" w:rsidP="00DE196F">
            <w:pPr>
              <w:cnfStyle w:val="000000100000" w:firstRow="0" w:lastRow="0" w:firstColumn="0" w:lastColumn="0" w:oddVBand="0" w:evenVBand="0" w:oddHBand="1" w:evenHBand="0" w:firstRowFirstColumn="0" w:firstRowLastColumn="0" w:lastRowFirstColumn="0" w:lastRowLastColumn="0"/>
            </w:pPr>
            <w:r>
              <w:t>Homework unit 9</w:t>
            </w:r>
          </w:p>
          <w:p w14:paraId="11784508" w14:textId="5A70EE8C" w:rsidR="00736DAC" w:rsidRPr="00FC2FAB" w:rsidRDefault="00736DAC" w:rsidP="00DE196F">
            <w:pPr>
              <w:cnfStyle w:val="000000100000" w:firstRow="0" w:lastRow="0" w:firstColumn="0" w:lastColumn="0" w:oddVBand="0" w:evenVBand="0" w:oddHBand="1" w:evenHBand="0" w:firstRowFirstColumn="0" w:firstRowLastColumn="0" w:lastRowFirstColumn="0" w:lastRowLastColumn="0"/>
            </w:pPr>
            <w:r>
              <w:t>Year 7 Half term test 3. This will be completed in lesson (~30mins) at the end of the half term before the R&amp;R section. It will cover the topics taught in this unit primarily but other previous knowledge maybe included.</w:t>
            </w:r>
          </w:p>
        </w:tc>
        <w:tc>
          <w:tcPr>
            <w:tcW w:w="2925" w:type="dxa"/>
          </w:tcPr>
          <w:p w14:paraId="529B2DBA" w14:textId="3D2F4A70" w:rsidR="00DC5BC2" w:rsidRDefault="00DC5BC2" w:rsidP="00DE196F">
            <w:pPr>
              <w:cnfStyle w:val="000000100000" w:firstRow="0" w:lastRow="0" w:firstColumn="0" w:lastColumn="0" w:oddVBand="0" w:evenVBand="0" w:oddHBand="1" w:evenHBand="0" w:firstRowFirstColumn="0" w:firstRowLastColumn="0" w:lastRowFirstColumn="0" w:lastRowLastColumn="0"/>
            </w:pPr>
            <w:r>
              <w:t>Homework unit 10</w:t>
            </w:r>
            <w:r w:rsidR="001A08ED">
              <w:t xml:space="preserve"> and 11</w:t>
            </w:r>
          </w:p>
          <w:p w14:paraId="4DFCF4D5" w14:textId="263607EC" w:rsidR="00736DAC" w:rsidRPr="00FC2FAB" w:rsidRDefault="00736DAC" w:rsidP="00DE196F">
            <w:pPr>
              <w:cnfStyle w:val="000000100000" w:firstRow="0" w:lastRow="0" w:firstColumn="0" w:lastColumn="0" w:oddVBand="0" w:evenVBand="0" w:oddHBand="1" w:evenHBand="0" w:firstRowFirstColumn="0" w:firstRowLastColumn="0" w:lastRowFirstColumn="0" w:lastRowLastColumn="0"/>
            </w:pPr>
            <w:r>
              <w:t>Year 7 Half term test 3. This will be completed in lesson (~30mins) at the end of the half term before the R&amp;R section. It will cover the topics taught in this unit primarily but other previous knowledge maybe included.</w:t>
            </w:r>
          </w:p>
        </w:tc>
        <w:tc>
          <w:tcPr>
            <w:tcW w:w="3013" w:type="dxa"/>
          </w:tcPr>
          <w:p w14:paraId="3CB59D9F" w14:textId="52AE5C6F" w:rsidR="00DC5BC2" w:rsidRDefault="00DC5BC2" w:rsidP="00DC5BC2">
            <w:pPr>
              <w:cnfStyle w:val="000000100000" w:firstRow="0" w:lastRow="0" w:firstColumn="0" w:lastColumn="0" w:oddVBand="0" w:evenVBand="0" w:oddHBand="1" w:evenHBand="0" w:firstRowFirstColumn="0" w:firstRowLastColumn="0" w:lastRowFirstColumn="0" w:lastRowLastColumn="0"/>
            </w:pPr>
            <w:r>
              <w:t xml:space="preserve">Homework unit </w:t>
            </w:r>
            <w:r w:rsidR="001A08ED">
              <w:t xml:space="preserve">10 and </w:t>
            </w:r>
            <w:r>
              <w:t>11</w:t>
            </w:r>
          </w:p>
          <w:p w14:paraId="421B8B3F" w14:textId="1E6CC345" w:rsidR="00736DAC" w:rsidRDefault="00736DAC" w:rsidP="00DC5BC2">
            <w:pPr>
              <w:cnfStyle w:val="000000100000" w:firstRow="0" w:lastRow="0" w:firstColumn="0" w:lastColumn="0" w:oddVBand="0" w:evenVBand="0" w:oddHBand="1" w:evenHBand="0" w:firstRowFirstColumn="0" w:firstRowLastColumn="0" w:lastRowFirstColumn="0" w:lastRowLastColumn="0"/>
            </w:pPr>
            <w:r>
              <w:t>Year 7 Half term test 3. This will be completed in lesson (~30mins) at the end of the half term before the R&amp;R section. It will cover the topics taught in this unit primarily but other previous knowledge maybe included.</w:t>
            </w:r>
          </w:p>
        </w:tc>
        <w:tc>
          <w:tcPr>
            <w:tcW w:w="2951" w:type="dxa"/>
          </w:tcPr>
          <w:p w14:paraId="0AD3FD9C" w14:textId="4B6C1FDC" w:rsidR="00DC5BC2" w:rsidRDefault="00DC5BC2" w:rsidP="00DC5BC2">
            <w:pPr>
              <w:cnfStyle w:val="000000100000" w:firstRow="0" w:lastRow="0" w:firstColumn="0" w:lastColumn="0" w:oddVBand="0" w:evenVBand="0" w:oddHBand="1" w:evenHBand="0" w:firstRowFirstColumn="0" w:firstRowLastColumn="0" w:lastRowFirstColumn="0" w:lastRowLastColumn="0"/>
            </w:pPr>
            <w:r>
              <w:t>Homework unit 12</w:t>
            </w:r>
            <w:r w:rsidR="001A08ED">
              <w:t xml:space="preserve"> and 13 </w:t>
            </w:r>
          </w:p>
          <w:p w14:paraId="77AD84BC" w14:textId="01B50B50" w:rsidR="00736DAC" w:rsidRDefault="00736DAC" w:rsidP="00DC5BC2">
            <w:pPr>
              <w:cnfStyle w:val="000000100000" w:firstRow="0" w:lastRow="0" w:firstColumn="0" w:lastColumn="0" w:oddVBand="0" w:evenVBand="0" w:oddHBand="1" w:evenHBand="0" w:firstRowFirstColumn="0" w:firstRowLastColumn="0" w:lastRowFirstColumn="0" w:lastRowLastColumn="0"/>
            </w:pPr>
            <w:r>
              <w:t>Year 7 Half term test 3. This will be completed in lesson (~30mins) at the end of the half term before the R&amp;R section. It will cover the topics taught in this unit primarily but other previous knowledge maybe included.</w:t>
            </w:r>
          </w:p>
        </w:tc>
        <w:tc>
          <w:tcPr>
            <w:tcW w:w="2951" w:type="dxa"/>
          </w:tcPr>
          <w:p w14:paraId="532A8B0C" w14:textId="370C3187" w:rsidR="00DC5BC2" w:rsidRDefault="00DC5BC2" w:rsidP="00DC5BC2">
            <w:pPr>
              <w:cnfStyle w:val="000000100000" w:firstRow="0" w:lastRow="0" w:firstColumn="0" w:lastColumn="0" w:oddVBand="0" w:evenVBand="0" w:oddHBand="1" w:evenHBand="0" w:firstRowFirstColumn="0" w:firstRowLastColumn="0" w:lastRowFirstColumn="0" w:lastRowLastColumn="0"/>
            </w:pPr>
            <w:r>
              <w:t xml:space="preserve">Homework unit </w:t>
            </w:r>
            <w:r w:rsidR="001A08ED">
              <w:t xml:space="preserve">12 and </w:t>
            </w:r>
            <w:r>
              <w:t>13</w:t>
            </w:r>
          </w:p>
          <w:p w14:paraId="09265A05" w14:textId="22252AAC" w:rsidR="00736DAC" w:rsidRDefault="00736DAC" w:rsidP="00DC5BC2">
            <w:pPr>
              <w:cnfStyle w:val="000000100000" w:firstRow="0" w:lastRow="0" w:firstColumn="0" w:lastColumn="0" w:oddVBand="0" w:evenVBand="0" w:oddHBand="1" w:evenHBand="0" w:firstRowFirstColumn="0" w:firstRowLastColumn="0" w:lastRowFirstColumn="0" w:lastRowLastColumn="0"/>
            </w:pPr>
            <w:r>
              <w:t>Year 7 Half term test 3. This will be completed in lesson (~30mins) at the end of the half term before the R&amp;R section. It will cover the topics taught in this unit primarily but other previous knowledge maybe included.</w:t>
            </w:r>
          </w:p>
        </w:tc>
        <w:tc>
          <w:tcPr>
            <w:tcW w:w="3705" w:type="dxa"/>
          </w:tcPr>
          <w:p w14:paraId="2ADA128A" w14:textId="0E12FAA6" w:rsidR="00DC5BC2" w:rsidRPr="00FC2FAB" w:rsidRDefault="00DC5BC2" w:rsidP="00DE196F">
            <w:pPr>
              <w:cnfStyle w:val="000000100000" w:firstRow="0" w:lastRow="0" w:firstColumn="0" w:lastColumn="0" w:oddVBand="0" w:evenVBand="0" w:oddHBand="1" w:evenHBand="0" w:firstRowFirstColumn="0" w:firstRowLastColumn="0" w:lastRowFirstColumn="0" w:lastRowLastColumn="0"/>
            </w:pPr>
            <w:r>
              <w:t>AFL and adaptive teaching will continue to support staff to assess the address areas.</w:t>
            </w:r>
          </w:p>
        </w:tc>
      </w:tr>
      <w:tr w:rsidR="00DC5BC2" w14:paraId="556A966E" w14:textId="77777777" w:rsidTr="00DC5BC2">
        <w:trPr>
          <w:trHeight w:val="460"/>
        </w:trPr>
        <w:tc>
          <w:tcPr>
            <w:cnfStyle w:val="001000000000" w:firstRow="0" w:lastRow="0" w:firstColumn="1" w:lastColumn="0" w:oddVBand="0" w:evenVBand="0" w:oddHBand="0" w:evenHBand="0" w:firstRowFirstColumn="0" w:firstRowLastColumn="0" w:lastRowFirstColumn="0" w:lastRowLastColumn="0"/>
            <w:tcW w:w="3306" w:type="dxa"/>
          </w:tcPr>
          <w:p w14:paraId="7F48F907" w14:textId="77777777" w:rsidR="00DC5BC2" w:rsidRDefault="00DC5BC2" w:rsidP="00DE196F">
            <w:r>
              <w:t>Resources available</w:t>
            </w:r>
          </w:p>
        </w:tc>
        <w:tc>
          <w:tcPr>
            <w:tcW w:w="2695" w:type="dxa"/>
          </w:tcPr>
          <w:p w14:paraId="048F94C4" w14:textId="77777777" w:rsidR="00DC5BC2" w:rsidRDefault="00DC5BC2" w:rsidP="00DE196F">
            <w:pPr>
              <w:cnfStyle w:val="000000000000" w:firstRow="0" w:lastRow="0" w:firstColumn="0" w:lastColumn="0" w:oddVBand="0" w:evenVBand="0" w:oddHBand="0" w:evenHBand="0" w:firstRowFirstColumn="0" w:firstRowLastColumn="0" w:lastRowFirstColumn="0" w:lastRowLastColumn="0"/>
            </w:pPr>
            <w:r>
              <w:t xml:space="preserve">Hegarty clips: </w:t>
            </w:r>
            <w:r w:rsidR="009C705C">
              <w:t>691,692,695,698</w:t>
            </w:r>
          </w:p>
          <w:p w14:paraId="134AD495" w14:textId="77777777" w:rsidR="00736DAC" w:rsidRDefault="00736DAC" w:rsidP="00736DAC">
            <w:pPr>
              <w:cnfStyle w:val="000000000000" w:firstRow="0" w:lastRow="0" w:firstColumn="0" w:lastColumn="0" w:oddVBand="0" w:evenVBand="0" w:oddHBand="0" w:evenHBand="0" w:firstRowFirstColumn="0" w:firstRowLastColumn="0" w:lastRowFirstColumn="0" w:lastRowLastColumn="0"/>
            </w:pPr>
            <w:r>
              <w:t>Knowledge organiser</w:t>
            </w:r>
          </w:p>
          <w:p w14:paraId="38CA2681" w14:textId="77777777" w:rsidR="00736DAC" w:rsidRDefault="00736DAC" w:rsidP="00736DAC">
            <w:pPr>
              <w:cnfStyle w:val="000000000000" w:firstRow="0" w:lastRow="0" w:firstColumn="0" w:lastColumn="0" w:oddVBand="0" w:evenVBand="0" w:oddHBand="0" w:evenHBand="0" w:firstRowFirstColumn="0" w:firstRowLastColumn="0" w:lastRowFirstColumn="0" w:lastRowLastColumn="0"/>
            </w:pPr>
            <w:r>
              <w:lastRenderedPageBreak/>
              <w:t>Departmental lesson folder</w:t>
            </w:r>
          </w:p>
          <w:p w14:paraId="3E33FC8E" w14:textId="77777777" w:rsidR="00736DAC" w:rsidRPr="000022BA" w:rsidRDefault="00736DAC" w:rsidP="00736DAC">
            <w:pPr>
              <w:cnfStyle w:val="000000000000" w:firstRow="0" w:lastRow="0" w:firstColumn="0" w:lastColumn="0" w:oddVBand="0" w:evenVBand="0" w:oddHBand="0" w:evenHBand="0" w:firstRowFirstColumn="0" w:firstRowLastColumn="0" w:lastRowFirstColumn="0" w:lastRowLastColumn="0"/>
              <w:rPr>
                <w:rStyle w:val="Hyperlink"/>
              </w:rPr>
            </w:pPr>
            <w:r>
              <w:t>Departmental resource folder</w:t>
            </w:r>
          </w:p>
          <w:p w14:paraId="6B6C9752" w14:textId="77777777" w:rsidR="00736DAC" w:rsidRPr="000022BA" w:rsidRDefault="00736DAC" w:rsidP="00736DAC">
            <w:pPr>
              <w:cnfStyle w:val="000000000000" w:firstRow="0" w:lastRow="0" w:firstColumn="0" w:lastColumn="0" w:oddVBand="0" w:evenVBand="0" w:oddHBand="0" w:evenHBand="0" w:firstRowFirstColumn="0" w:firstRowLastColumn="0" w:lastRowFirstColumn="0" w:lastRowLastColumn="0"/>
              <w:rPr>
                <w:color w:val="0000FF"/>
                <w:u w:val="single"/>
              </w:rPr>
            </w:pPr>
            <w:r>
              <w:rPr>
                <w:color w:val="0000FF"/>
                <w:u w:val="single"/>
              </w:rPr>
              <w:t>www.goteachmaths.co.uk</w:t>
            </w:r>
          </w:p>
          <w:p w14:paraId="3FF6066C" w14:textId="77777777" w:rsidR="00736DAC" w:rsidRDefault="00713018" w:rsidP="00736DAC">
            <w:pPr>
              <w:cnfStyle w:val="000000000000" w:firstRow="0" w:lastRow="0" w:firstColumn="0" w:lastColumn="0" w:oddVBand="0" w:evenVBand="0" w:oddHBand="0" w:evenHBand="0" w:firstRowFirstColumn="0" w:firstRowLastColumn="0" w:lastRowFirstColumn="0" w:lastRowLastColumn="0"/>
              <w:rPr>
                <w:rStyle w:val="Hyperlink"/>
              </w:rPr>
            </w:pPr>
            <w:hyperlink r:id="rId8" w:history="1">
              <w:r w:rsidR="00736DAC">
                <w:rPr>
                  <w:rStyle w:val="Hyperlink"/>
                </w:rPr>
                <w:t>www.corbettmaths.com</w:t>
              </w:r>
            </w:hyperlink>
          </w:p>
          <w:p w14:paraId="5C612AC9" w14:textId="77777777" w:rsidR="00736DAC" w:rsidRDefault="00736DAC" w:rsidP="00736DAC">
            <w:pPr>
              <w:cnfStyle w:val="000000000000" w:firstRow="0" w:lastRow="0" w:firstColumn="0" w:lastColumn="0" w:oddVBand="0" w:evenVBand="0" w:oddHBand="0" w:evenHBand="0" w:firstRowFirstColumn="0" w:firstRowLastColumn="0" w:lastRowFirstColumn="0" w:lastRowLastColumn="0"/>
              <w:rPr>
                <w:rStyle w:val="Hyperlink"/>
              </w:rPr>
            </w:pPr>
            <w:r>
              <w:rPr>
                <w:rStyle w:val="Hyperlink"/>
              </w:rPr>
              <w:t>www.draustinmaths.com</w:t>
            </w:r>
          </w:p>
          <w:p w14:paraId="16B33AC9" w14:textId="77777777" w:rsidR="00736DAC" w:rsidRDefault="00736DAC" w:rsidP="00736DAC">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74E2FBB8" w14:textId="77777777" w:rsidR="00736DAC" w:rsidRDefault="00713018" w:rsidP="00736DAC">
            <w:pPr>
              <w:cnfStyle w:val="000000000000" w:firstRow="0" w:lastRow="0" w:firstColumn="0" w:lastColumn="0" w:oddVBand="0" w:evenVBand="0" w:oddHBand="0" w:evenHBand="0" w:firstRowFirstColumn="0" w:firstRowLastColumn="0" w:lastRowFirstColumn="0" w:lastRowLastColumn="0"/>
            </w:pPr>
            <w:hyperlink r:id="rId9" w:history="1">
              <w:r w:rsidR="00736DAC">
                <w:rPr>
                  <w:rStyle w:val="Hyperlink"/>
                </w:rPr>
                <w:t>www.mathsbox.org.uk</w:t>
              </w:r>
            </w:hyperlink>
          </w:p>
          <w:p w14:paraId="42DFC5B8" w14:textId="77777777" w:rsidR="00736DAC" w:rsidRDefault="00713018" w:rsidP="00736DAC">
            <w:pPr>
              <w:cnfStyle w:val="000000000000" w:firstRow="0" w:lastRow="0" w:firstColumn="0" w:lastColumn="0" w:oddVBand="0" w:evenVBand="0" w:oddHBand="0" w:evenHBand="0" w:firstRowFirstColumn="0" w:firstRowLastColumn="0" w:lastRowFirstColumn="0" w:lastRowLastColumn="0"/>
              <w:rPr>
                <w:rStyle w:val="Hyperlink"/>
              </w:rPr>
            </w:pPr>
            <w:hyperlink r:id="rId10" w:history="1">
              <w:r w:rsidR="00736DAC">
                <w:rPr>
                  <w:rStyle w:val="Hyperlink"/>
                </w:rPr>
                <w:t>www.mathsgenie.co.uk</w:t>
              </w:r>
            </w:hyperlink>
          </w:p>
          <w:p w14:paraId="1DB0F1B2" w14:textId="77777777" w:rsidR="00736DAC" w:rsidRDefault="00736DAC" w:rsidP="00736DAC">
            <w:pPr>
              <w:cnfStyle w:val="000000000000" w:firstRow="0" w:lastRow="0" w:firstColumn="0" w:lastColumn="0" w:oddVBand="0" w:evenVBand="0" w:oddHBand="0" w:evenHBand="0" w:firstRowFirstColumn="0" w:firstRowLastColumn="0" w:lastRowFirstColumn="0" w:lastRowLastColumn="0"/>
            </w:pPr>
            <w:r>
              <w:rPr>
                <w:rStyle w:val="Hyperlink"/>
              </w:rPr>
              <w:t>www.mathsemporium.com</w:t>
            </w:r>
          </w:p>
          <w:p w14:paraId="4196764D" w14:textId="432BDB79" w:rsidR="00736DAC" w:rsidRPr="00FC2FAB" w:rsidRDefault="00736DAC" w:rsidP="00DE196F">
            <w:pPr>
              <w:cnfStyle w:val="000000000000" w:firstRow="0" w:lastRow="0" w:firstColumn="0" w:lastColumn="0" w:oddVBand="0" w:evenVBand="0" w:oddHBand="0" w:evenHBand="0" w:firstRowFirstColumn="0" w:firstRowLastColumn="0" w:lastRowFirstColumn="0" w:lastRowLastColumn="0"/>
            </w:pPr>
          </w:p>
        </w:tc>
        <w:tc>
          <w:tcPr>
            <w:tcW w:w="2925" w:type="dxa"/>
          </w:tcPr>
          <w:p w14:paraId="15A4BFC6" w14:textId="77777777" w:rsidR="00DC5BC2" w:rsidRDefault="00DC5BC2" w:rsidP="00DE196F">
            <w:pPr>
              <w:cnfStyle w:val="000000000000" w:firstRow="0" w:lastRow="0" w:firstColumn="0" w:lastColumn="0" w:oddVBand="0" w:evenVBand="0" w:oddHBand="0" w:evenHBand="0" w:firstRowFirstColumn="0" w:firstRowLastColumn="0" w:lastRowFirstColumn="0" w:lastRowLastColumn="0"/>
            </w:pPr>
            <w:r>
              <w:lastRenderedPageBreak/>
              <w:t xml:space="preserve">Hegarty clips: </w:t>
            </w:r>
            <w:r w:rsidR="009C705C">
              <w:t>461,477,485,812</w:t>
            </w:r>
          </w:p>
          <w:p w14:paraId="6C5DC793" w14:textId="77777777" w:rsidR="00736DAC" w:rsidRDefault="00736DAC" w:rsidP="00736DAC">
            <w:pPr>
              <w:cnfStyle w:val="000000000000" w:firstRow="0" w:lastRow="0" w:firstColumn="0" w:lastColumn="0" w:oddVBand="0" w:evenVBand="0" w:oddHBand="0" w:evenHBand="0" w:firstRowFirstColumn="0" w:firstRowLastColumn="0" w:lastRowFirstColumn="0" w:lastRowLastColumn="0"/>
            </w:pPr>
            <w:r>
              <w:t>Knowledge organiser</w:t>
            </w:r>
          </w:p>
          <w:p w14:paraId="64BE3887" w14:textId="77777777" w:rsidR="00736DAC" w:rsidRDefault="00736DAC" w:rsidP="00736DAC">
            <w:pPr>
              <w:cnfStyle w:val="000000000000" w:firstRow="0" w:lastRow="0" w:firstColumn="0" w:lastColumn="0" w:oddVBand="0" w:evenVBand="0" w:oddHBand="0" w:evenHBand="0" w:firstRowFirstColumn="0" w:firstRowLastColumn="0" w:lastRowFirstColumn="0" w:lastRowLastColumn="0"/>
            </w:pPr>
            <w:r>
              <w:lastRenderedPageBreak/>
              <w:t>Departmental lesson folder</w:t>
            </w:r>
          </w:p>
          <w:p w14:paraId="708B830F" w14:textId="77777777" w:rsidR="00736DAC" w:rsidRPr="000022BA" w:rsidRDefault="00736DAC" w:rsidP="00736DAC">
            <w:pPr>
              <w:cnfStyle w:val="000000000000" w:firstRow="0" w:lastRow="0" w:firstColumn="0" w:lastColumn="0" w:oddVBand="0" w:evenVBand="0" w:oddHBand="0" w:evenHBand="0" w:firstRowFirstColumn="0" w:firstRowLastColumn="0" w:lastRowFirstColumn="0" w:lastRowLastColumn="0"/>
              <w:rPr>
                <w:rStyle w:val="Hyperlink"/>
              </w:rPr>
            </w:pPr>
            <w:r>
              <w:t>Departmental resource folder</w:t>
            </w:r>
          </w:p>
          <w:p w14:paraId="332FC57E" w14:textId="77777777" w:rsidR="00736DAC" w:rsidRPr="000022BA" w:rsidRDefault="00736DAC" w:rsidP="00736DAC">
            <w:pPr>
              <w:cnfStyle w:val="000000000000" w:firstRow="0" w:lastRow="0" w:firstColumn="0" w:lastColumn="0" w:oddVBand="0" w:evenVBand="0" w:oddHBand="0" w:evenHBand="0" w:firstRowFirstColumn="0" w:firstRowLastColumn="0" w:lastRowFirstColumn="0" w:lastRowLastColumn="0"/>
              <w:rPr>
                <w:color w:val="0000FF"/>
                <w:u w:val="single"/>
              </w:rPr>
            </w:pPr>
            <w:r>
              <w:rPr>
                <w:color w:val="0000FF"/>
                <w:u w:val="single"/>
              </w:rPr>
              <w:t>www.goteachmaths.co.uk</w:t>
            </w:r>
          </w:p>
          <w:p w14:paraId="4AB8541B" w14:textId="77777777" w:rsidR="00736DAC" w:rsidRDefault="00713018" w:rsidP="00736DAC">
            <w:pPr>
              <w:cnfStyle w:val="000000000000" w:firstRow="0" w:lastRow="0" w:firstColumn="0" w:lastColumn="0" w:oddVBand="0" w:evenVBand="0" w:oddHBand="0" w:evenHBand="0" w:firstRowFirstColumn="0" w:firstRowLastColumn="0" w:lastRowFirstColumn="0" w:lastRowLastColumn="0"/>
              <w:rPr>
                <w:rStyle w:val="Hyperlink"/>
              </w:rPr>
            </w:pPr>
            <w:hyperlink r:id="rId11" w:history="1">
              <w:r w:rsidR="00736DAC">
                <w:rPr>
                  <w:rStyle w:val="Hyperlink"/>
                </w:rPr>
                <w:t>www.corbettmaths.com</w:t>
              </w:r>
            </w:hyperlink>
          </w:p>
          <w:p w14:paraId="1C7F67C7" w14:textId="77777777" w:rsidR="00736DAC" w:rsidRDefault="00736DAC" w:rsidP="00736DAC">
            <w:pPr>
              <w:cnfStyle w:val="000000000000" w:firstRow="0" w:lastRow="0" w:firstColumn="0" w:lastColumn="0" w:oddVBand="0" w:evenVBand="0" w:oddHBand="0" w:evenHBand="0" w:firstRowFirstColumn="0" w:firstRowLastColumn="0" w:lastRowFirstColumn="0" w:lastRowLastColumn="0"/>
              <w:rPr>
                <w:rStyle w:val="Hyperlink"/>
              </w:rPr>
            </w:pPr>
            <w:r>
              <w:rPr>
                <w:rStyle w:val="Hyperlink"/>
              </w:rPr>
              <w:t>www.draustinmaths.com</w:t>
            </w:r>
          </w:p>
          <w:p w14:paraId="5EBCFA35" w14:textId="77777777" w:rsidR="00736DAC" w:rsidRDefault="00736DAC" w:rsidP="00736DAC">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12D7B6F2" w14:textId="77777777" w:rsidR="00736DAC" w:rsidRDefault="00713018" w:rsidP="00736DAC">
            <w:pPr>
              <w:cnfStyle w:val="000000000000" w:firstRow="0" w:lastRow="0" w:firstColumn="0" w:lastColumn="0" w:oddVBand="0" w:evenVBand="0" w:oddHBand="0" w:evenHBand="0" w:firstRowFirstColumn="0" w:firstRowLastColumn="0" w:lastRowFirstColumn="0" w:lastRowLastColumn="0"/>
            </w:pPr>
            <w:hyperlink r:id="rId12" w:history="1">
              <w:r w:rsidR="00736DAC">
                <w:rPr>
                  <w:rStyle w:val="Hyperlink"/>
                </w:rPr>
                <w:t>www.mathsbox.org.uk</w:t>
              </w:r>
            </w:hyperlink>
          </w:p>
          <w:p w14:paraId="789226C5" w14:textId="77777777" w:rsidR="00736DAC" w:rsidRDefault="00713018" w:rsidP="00736DAC">
            <w:pPr>
              <w:cnfStyle w:val="000000000000" w:firstRow="0" w:lastRow="0" w:firstColumn="0" w:lastColumn="0" w:oddVBand="0" w:evenVBand="0" w:oddHBand="0" w:evenHBand="0" w:firstRowFirstColumn="0" w:firstRowLastColumn="0" w:lastRowFirstColumn="0" w:lastRowLastColumn="0"/>
              <w:rPr>
                <w:rStyle w:val="Hyperlink"/>
              </w:rPr>
            </w:pPr>
            <w:hyperlink r:id="rId13" w:history="1">
              <w:r w:rsidR="00736DAC">
                <w:rPr>
                  <w:rStyle w:val="Hyperlink"/>
                </w:rPr>
                <w:t>www.mathsgenie.co.uk</w:t>
              </w:r>
            </w:hyperlink>
          </w:p>
          <w:p w14:paraId="19E65100" w14:textId="77777777" w:rsidR="00736DAC" w:rsidRDefault="00736DAC" w:rsidP="00736DAC">
            <w:pPr>
              <w:cnfStyle w:val="000000000000" w:firstRow="0" w:lastRow="0" w:firstColumn="0" w:lastColumn="0" w:oddVBand="0" w:evenVBand="0" w:oddHBand="0" w:evenHBand="0" w:firstRowFirstColumn="0" w:firstRowLastColumn="0" w:lastRowFirstColumn="0" w:lastRowLastColumn="0"/>
            </w:pPr>
            <w:r>
              <w:rPr>
                <w:rStyle w:val="Hyperlink"/>
              </w:rPr>
              <w:t>www.mathsemporium.com</w:t>
            </w:r>
          </w:p>
          <w:p w14:paraId="444530BA" w14:textId="283508F1" w:rsidR="00736DAC" w:rsidRPr="00FC2FAB" w:rsidRDefault="00736DAC" w:rsidP="00DE196F">
            <w:pPr>
              <w:cnfStyle w:val="000000000000" w:firstRow="0" w:lastRow="0" w:firstColumn="0" w:lastColumn="0" w:oddVBand="0" w:evenVBand="0" w:oddHBand="0" w:evenHBand="0" w:firstRowFirstColumn="0" w:firstRowLastColumn="0" w:lastRowFirstColumn="0" w:lastRowLastColumn="0"/>
            </w:pPr>
          </w:p>
        </w:tc>
        <w:tc>
          <w:tcPr>
            <w:tcW w:w="3013" w:type="dxa"/>
          </w:tcPr>
          <w:p w14:paraId="28203D7E" w14:textId="77777777" w:rsidR="009C705C" w:rsidRDefault="00DC5BC2" w:rsidP="00DE196F">
            <w:pPr>
              <w:cnfStyle w:val="000000000000" w:firstRow="0" w:lastRow="0" w:firstColumn="0" w:lastColumn="0" w:oddVBand="0" w:evenVBand="0" w:oddHBand="0" w:evenHBand="0" w:firstRowFirstColumn="0" w:firstRowLastColumn="0" w:lastRowFirstColumn="0" w:lastRowLastColumn="0"/>
            </w:pPr>
            <w:r>
              <w:lastRenderedPageBreak/>
              <w:t>Hegarty clips:</w:t>
            </w:r>
            <w:r w:rsidR="009C705C">
              <w:t xml:space="preserve"> </w:t>
            </w:r>
          </w:p>
          <w:p w14:paraId="20583557" w14:textId="77777777" w:rsidR="00DC5BC2" w:rsidRDefault="009C705C" w:rsidP="00DE196F">
            <w:pPr>
              <w:cnfStyle w:val="000000000000" w:firstRow="0" w:lastRow="0" w:firstColumn="0" w:lastColumn="0" w:oddVBand="0" w:evenVBand="0" w:oddHBand="0" w:evenHBand="0" w:firstRowFirstColumn="0" w:firstRowLastColumn="0" w:lastRowFirstColumn="0" w:lastRowLastColumn="0"/>
            </w:pPr>
            <w:r>
              <w:t>461,477,485,812</w:t>
            </w:r>
          </w:p>
          <w:p w14:paraId="730302B9" w14:textId="77777777" w:rsidR="00736DAC" w:rsidRDefault="00736DAC" w:rsidP="00736DAC">
            <w:pPr>
              <w:cnfStyle w:val="000000000000" w:firstRow="0" w:lastRow="0" w:firstColumn="0" w:lastColumn="0" w:oddVBand="0" w:evenVBand="0" w:oddHBand="0" w:evenHBand="0" w:firstRowFirstColumn="0" w:firstRowLastColumn="0" w:lastRowFirstColumn="0" w:lastRowLastColumn="0"/>
            </w:pPr>
            <w:r>
              <w:t>Knowledge organiser</w:t>
            </w:r>
          </w:p>
          <w:p w14:paraId="558C7548" w14:textId="77777777" w:rsidR="00736DAC" w:rsidRDefault="00736DAC" w:rsidP="00736DAC">
            <w:pPr>
              <w:cnfStyle w:val="000000000000" w:firstRow="0" w:lastRow="0" w:firstColumn="0" w:lastColumn="0" w:oddVBand="0" w:evenVBand="0" w:oddHBand="0" w:evenHBand="0" w:firstRowFirstColumn="0" w:firstRowLastColumn="0" w:lastRowFirstColumn="0" w:lastRowLastColumn="0"/>
            </w:pPr>
            <w:r>
              <w:lastRenderedPageBreak/>
              <w:t>Departmental lesson folder</w:t>
            </w:r>
          </w:p>
          <w:p w14:paraId="087C3196" w14:textId="77777777" w:rsidR="00736DAC" w:rsidRPr="000022BA" w:rsidRDefault="00736DAC" w:rsidP="00736DAC">
            <w:pPr>
              <w:cnfStyle w:val="000000000000" w:firstRow="0" w:lastRow="0" w:firstColumn="0" w:lastColumn="0" w:oddVBand="0" w:evenVBand="0" w:oddHBand="0" w:evenHBand="0" w:firstRowFirstColumn="0" w:firstRowLastColumn="0" w:lastRowFirstColumn="0" w:lastRowLastColumn="0"/>
              <w:rPr>
                <w:rStyle w:val="Hyperlink"/>
              </w:rPr>
            </w:pPr>
            <w:r>
              <w:t>Departmental resource folder</w:t>
            </w:r>
          </w:p>
          <w:p w14:paraId="1F870696" w14:textId="77777777" w:rsidR="00736DAC" w:rsidRPr="000022BA" w:rsidRDefault="00736DAC" w:rsidP="00736DAC">
            <w:pPr>
              <w:cnfStyle w:val="000000000000" w:firstRow="0" w:lastRow="0" w:firstColumn="0" w:lastColumn="0" w:oddVBand="0" w:evenVBand="0" w:oddHBand="0" w:evenHBand="0" w:firstRowFirstColumn="0" w:firstRowLastColumn="0" w:lastRowFirstColumn="0" w:lastRowLastColumn="0"/>
              <w:rPr>
                <w:color w:val="0000FF"/>
                <w:u w:val="single"/>
              </w:rPr>
            </w:pPr>
            <w:r>
              <w:rPr>
                <w:color w:val="0000FF"/>
                <w:u w:val="single"/>
              </w:rPr>
              <w:t>www.goteachmaths.co.uk</w:t>
            </w:r>
          </w:p>
          <w:p w14:paraId="1A1459B9" w14:textId="77777777" w:rsidR="00736DAC" w:rsidRDefault="00713018" w:rsidP="00736DAC">
            <w:pPr>
              <w:cnfStyle w:val="000000000000" w:firstRow="0" w:lastRow="0" w:firstColumn="0" w:lastColumn="0" w:oddVBand="0" w:evenVBand="0" w:oddHBand="0" w:evenHBand="0" w:firstRowFirstColumn="0" w:firstRowLastColumn="0" w:lastRowFirstColumn="0" w:lastRowLastColumn="0"/>
              <w:rPr>
                <w:rStyle w:val="Hyperlink"/>
              </w:rPr>
            </w:pPr>
            <w:hyperlink r:id="rId14" w:history="1">
              <w:r w:rsidR="00736DAC">
                <w:rPr>
                  <w:rStyle w:val="Hyperlink"/>
                </w:rPr>
                <w:t>www.corbettmaths.com</w:t>
              </w:r>
            </w:hyperlink>
          </w:p>
          <w:p w14:paraId="19C2CEA6" w14:textId="77777777" w:rsidR="00736DAC" w:rsidRDefault="00736DAC" w:rsidP="00736DAC">
            <w:pPr>
              <w:cnfStyle w:val="000000000000" w:firstRow="0" w:lastRow="0" w:firstColumn="0" w:lastColumn="0" w:oddVBand="0" w:evenVBand="0" w:oddHBand="0" w:evenHBand="0" w:firstRowFirstColumn="0" w:firstRowLastColumn="0" w:lastRowFirstColumn="0" w:lastRowLastColumn="0"/>
              <w:rPr>
                <w:rStyle w:val="Hyperlink"/>
              </w:rPr>
            </w:pPr>
            <w:r>
              <w:rPr>
                <w:rStyle w:val="Hyperlink"/>
              </w:rPr>
              <w:t>www.draustinmaths.com</w:t>
            </w:r>
          </w:p>
          <w:p w14:paraId="617E71DF" w14:textId="77777777" w:rsidR="00736DAC" w:rsidRDefault="00736DAC" w:rsidP="00736DAC">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4AE3615C" w14:textId="77777777" w:rsidR="00736DAC" w:rsidRDefault="00713018" w:rsidP="00736DAC">
            <w:pPr>
              <w:cnfStyle w:val="000000000000" w:firstRow="0" w:lastRow="0" w:firstColumn="0" w:lastColumn="0" w:oddVBand="0" w:evenVBand="0" w:oddHBand="0" w:evenHBand="0" w:firstRowFirstColumn="0" w:firstRowLastColumn="0" w:lastRowFirstColumn="0" w:lastRowLastColumn="0"/>
            </w:pPr>
            <w:hyperlink r:id="rId15" w:history="1">
              <w:r w:rsidR="00736DAC">
                <w:rPr>
                  <w:rStyle w:val="Hyperlink"/>
                </w:rPr>
                <w:t>www.mathsbox.org.uk</w:t>
              </w:r>
            </w:hyperlink>
          </w:p>
          <w:p w14:paraId="101AEF1A" w14:textId="77777777" w:rsidR="00736DAC" w:rsidRDefault="00713018" w:rsidP="00736DAC">
            <w:pPr>
              <w:cnfStyle w:val="000000000000" w:firstRow="0" w:lastRow="0" w:firstColumn="0" w:lastColumn="0" w:oddVBand="0" w:evenVBand="0" w:oddHBand="0" w:evenHBand="0" w:firstRowFirstColumn="0" w:firstRowLastColumn="0" w:lastRowFirstColumn="0" w:lastRowLastColumn="0"/>
              <w:rPr>
                <w:rStyle w:val="Hyperlink"/>
              </w:rPr>
            </w:pPr>
            <w:hyperlink r:id="rId16" w:history="1">
              <w:r w:rsidR="00736DAC">
                <w:rPr>
                  <w:rStyle w:val="Hyperlink"/>
                </w:rPr>
                <w:t>www.mathsgenie.co.uk</w:t>
              </w:r>
            </w:hyperlink>
          </w:p>
          <w:p w14:paraId="74536267" w14:textId="77777777" w:rsidR="00736DAC" w:rsidRDefault="00736DAC" w:rsidP="00736DAC">
            <w:pPr>
              <w:cnfStyle w:val="000000000000" w:firstRow="0" w:lastRow="0" w:firstColumn="0" w:lastColumn="0" w:oddVBand="0" w:evenVBand="0" w:oddHBand="0" w:evenHBand="0" w:firstRowFirstColumn="0" w:firstRowLastColumn="0" w:lastRowFirstColumn="0" w:lastRowLastColumn="0"/>
            </w:pPr>
            <w:r>
              <w:rPr>
                <w:rStyle w:val="Hyperlink"/>
              </w:rPr>
              <w:t>www.mathsemporium.com</w:t>
            </w:r>
          </w:p>
          <w:p w14:paraId="33FB308E" w14:textId="33BE232D" w:rsidR="00736DAC" w:rsidRDefault="00736DAC" w:rsidP="00DE196F">
            <w:pPr>
              <w:cnfStyle w:val="000000000000" w:firstRow="0" w:lastRow="0" w:firstColumn="0" w:lastColumn="0" w:oddVBand="0" w:evenVBand="0" w:oddHBand="0" w:evenHBand="0" w:firstRowFirstColumn="0" w:firstRowLastColumn="0" w:lastRowFirstColumn="0" w:lastRowLastColumn="0"/>
            </w:pPr>
          </w:p>
        </w:tc>
        <w:tc>
          <w:tcPr>
            <w:tcW w:w="2951" w:type="dxa"/>
          </w:tcPr>
          <w:p w14:paraId="3E51AF31" w14:textId="77777777" w:rsidR="00DC5BC2" w:rsidRDefault="00DC5BC2" w:rsidP="00DE196F">
            <w:pPr>
              <w:cnfStyle w:val="000000000000" w:firstRow="0" w:lastRow="0" w:firstColumn="0" w:lastColumn="0" w:oddVBand="0" w:evenVBand="0" w:oddHBand="0" w:evenHBand="0" w:firstRowFirstColumn="0" w:firstRowLastColumn="0" w:lastRowFirstColumn="0" w:lastRowLastColumn="0"/>
            </w:pPr>
            <w:r>
              <w:lastRenderedPageBreak/>
              <w:t>Hegarty clips:</w:t>
            </w:r>
          </w:p>
          <w:p w14:paraId="2E26FD22" w14:textId="77777777" w:rsidR="009C705C" w:rsidRDefault="009C705C" w:rsidP="00DE196F">
            <w:pPr>
              <w:cnfStyle w:val="000000000000" w:firstRow="0" w:lastRow="0" w:firstColumn="0" w:lastColumn="0" w:oddVBand="0" w:evenVBand="0" w:oddHBand="0" w:evenHBand="0" w:firstRowFirstColumn="0" w:firstRowLastColumn="0" w:lastRowFirstColumn="0" w:lastRowLastColumn="0"/>
            </w:pPr>
            <w:r>
              <w:t>825,827,828</w:t>
            </w:r>
          </w:p>
          <w:p w14:paraId="28C9CD55" w14:textId="77777777" w:rsidR="00736DAC" w:rsidRDefault="00736DAC" w:rsidP="00736DAC">
            <w:pPr>
              <w:cnfStyle w:val="000000000000" w:firstRow="0" w:lastRow="0" w:firstColumn="0" w:lastColumn="0" w:oddVBand="0" w:evenVBand="0" w:oddHBand="0" w:evenHBand="0" w:firstRowFirstColumn="0" w:firstRowLastColumn="0" w:lastRowFirstColumn="0" w:lastRowLastColumn="0"/>
            </w:pPr>
            <w:r>
              <w:t>Knowledge organiser</w:t>
            </w:r>
          </w:p>
          <w:p w14:paraId="60D6F065" w14:textId="77777777" w:rsidR="00736DAC" w:rsidRDefault="00736DAC" w:rsidP="00736DAC">
            <w:pPr>
              <w:cnfStyle w:val="000000000000" w:firstRow="0" w:lastRow="0" w:firstColumn="0" w:lastColumn="0" w:oddVBand="0" w:evenVBand="0" w:oddHBand="0" w:evenHBand="0" w:firstRowFirstColumn="0" w:firstRowLastColumn="0" w:lastRowFirstColumn="0" w:lastRowLastColumn="0"/>
            </w:pPr>
            <w:r>
              <w:lastRenderedPageBreak/>
              <w:t>Departmental lesson folder</w:t>
            </w:r>
          </w:p>
          <w:p w14:paraId="30D14D93" w14:textId="77777777" w:rsidR="00736DAC" w:rsidRPr="000022BA" w:rsidRDefault="00736DAC" w:rsidP="00736DAC">
            <w:pPr>
              <w:cnfStyle w:val="000000000000" w:firstRow="0" w:lastRow="0" w:firstColumn="0" w:lastColumn="0" w:oddVBand="0" w:evenVBand="0" w:oddHBand="0" w:evenHBand="0" w:firstRowFirstColumn="0" w:firstRowLastColumn="0" w:lastRowFirstColumn="0" w:lastRowLastColumn="0"/>
              <w:rPr>
                <w:rStyle w:val="Hyperlink"/>
              </w:rPr>
            </w:pPr>
            <w:r>
              <w:t>Departmental resource folder</w:t>
            </w:r>
          </w:p>
          <w:p w14:paraId="6899D60B" w14:textId="77777777" w:rsidR="00736DAC" w:rsidRPr="000022BA" w:rsidRDefault="00736DAC" w:rsidP="00736DAC">
            <w:pPr>
              <w:cnfStyle w:val="000000000000" w:firstRow="0" w:lastRow="0" w:firstColumn="0" w:lastColumn="0" w:oddVBand="0" w:evenVBand="0" w:oddHBand="0" w:evenHBand="0" w:firstRowFirstColumn="0" w:firstRowLastColumn="0" w:lastRowFirstColumn="0" w:lastRowLastColumn="0"/>
              <w:rPr>
                <w:color w:val="0000FF"/>
                <w:u w:val="single"/>
              </w:rPr>
            </w:pPr>
            <w:r>
              <w:rPr>
                <w:color w:val="0000FF"/>
                <w:u w:val="single"/>
              </w:rPr>
              <w:t>www.goteachmaths.co.uk</w:t>
            </w:r>
          </w:p>
          <w:p w14:paraId="70B5556F" w14:textId="77777777" w:rsidR="00736DAC" w:rsidRDefault="00713018" w:rsidP="00736DAC">
            <w:pPr>
              <w:cnfStyle w:val="000000000000" w:firstRow="0" w:lastRow="0" w:firstColumn="0" w:lastColumn="0" w:oddVBand="0" w:evenVBand="0" w:oddHBand="0" w:evenHBand="0" w:firstRowFirstColumn="0" w:firstRowLastColumn="0" w:lastRowFirstColumn="0" w:lastRowLastColumn="0"/>
              <w:rPr>
                <w:rStyle w:val="Hyperlink"/>
              </w:rPr>
            </w:pPr>
            <w:hyperlink r:id="rId17" w:history="1">
              <w:r w:rsidR="00736DAC">
                <w:rPr>
                  <w:rStyle w:val="Hyperlink"/>
                </w:rPr>
                <w:t>www.corbettmaths.com</w:t>
              </w:r>
            </w:hyperlink>
          </w:p>
          <w:p w14:paraId="779B83AC" w14:textId="77777777" w:rsidR="00736DAC" w:rsidRDefault="00736DAC" w:rsidP="00736DAC">
            <w:pPr>
              <w:cnfStyle w:val="000000000000" w:firstRow="0" w:lastRow="0" w:firstColumn="0" w:lastColumn="0" w:oddVBand="0" w:evenVBand="0" w:oddHBand="0" w:evenHBand="0" w:firstRowFirstColumn="0" w:firstRowLastColumn="0" w:lastRowFirstColumn="0" w:lastRowLastColumn="0"/>
              <w:rPr>
                <w:rStyle w:val="Hyperlink"/>
              </w:rPr>
            </w:pPr>
            <w:r>
              <w:rPr>
                <w:rStyle w:val="Hyperlink"/>
              </w:rPr>
              <w:t>www.draustinmaths.com</w:t>
            </w:r>
          </w:p>
          <w:p w14:paraId="24176388" w14:textId="77777777" w:rsidR="00736DAC" w:rsidRDefault="00736DAC" w:rsidP="00736DAC">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30523099" w14:textId="77777777" w:rsidR="00736DAC" w:rsidRDefault="00713018" w:rsidP="00736DAC">
            <w:pPr>
              <w:cnfStyle w:val="000000000000" w:firstRow="0" w:lastRow="0" w:firstColumn="0" w:lastColumn="0" w:oddVBand="0" w:evenVBand="0" w:oddHBand="0" w:evenHBand="0" w:firstRowFirstColumn="0" w:firstRowLastColumn="0" w:lastRowFirstColumn="0" w:lastRowLastColumn="0"/>
            </w:pPr>
            <w:hyperlink r:id="rId18" w:history="1">
              <w:r w:rsidR="00736DAC">
                <w:rPr>
                  <w:rStyle w:val="Hyperlink"/>
                </w:rPr>
                <w:t>www.mathsbox.org.uk</w:t>
              </w:r>
            </w:hyperlink>
          </w:p>
          <w:p w14:paraId="5C1F2F67" w14:textId="77777777" w:rsidR="00736DAC" w:rsidRDefault="00713018" w:rsidP="00736DAC">
            <w:pPr>
              <w:cnfStyle w:val="000000000000" w:firstRow="0" w:lastRow="0" w:firstColumn="0" w:lastColumn="0" w:oddVBand="0" w:evenVBand="0" w:oddHBand="0" w:evenHBand="0" w:firstRowFirstColumn="0" w:firstRowLastColumn="0" w:lastRowFirstColumn="0" w:lastRowLastColumn="0"/>
              <w:rPr>
                <w:rStyle w:val="Hyperlink"/>
              </w:rPr>
            </w:pPr>
            <w:hyperlink r:id="rId19" w:history="1">
              <w:r w:rsidR="00736DAC">
                <w:rPr>
                  <w:rStyle w:val="Hyperlink"/>
                </w:rPr>
                <w:t>www.mathsgenie.co.uk</w:t>
              </w:r>
            </w:hyperlink>
          </w:p>
          <w:p w14:paraId="336A69BF" w14:textId="77777777" w:rsidR="00736DAC" w:rsidRDefault="00736DAC" w:rsidP="00736DAC">
            <w:pPr>
              <w:cnfStyle w:val="000000000000" w:firstRow="0" w:lastRow="0" w:firstColumn="0" w:lastColumn="0" w:oddVBand="0" w:evenVBand="0" w:oddHBand="0" w:evenHBand="0" w:firstRowFirstColumn="0" w:firstRowLastColumn="0" w:lastRowFirstColumn="0" w:lastRowLastColumn="0"/>
            </w:pPr>
            <w:r>
              <w:rPr>
                <w:rStyle w:val="Hyperlink"/>
              </w:rPr>
              <w:t>www.mathsemporium.com</w:t>
            </w:r>
          </w:p>
          <w:p w14:paraId="228A290B" w14:textId="3DF2FED5" w:rsidR="00736DAC" w:rsidRDefault="00736DAC" w:rsidP="00DE196F">
            <w:pPr>
              <w:cnfStyle w:val="000000000000" w:firstRow="0" w:lastRow="0" w:firstColumn="0" w:lastColumn="0" w:oddVBand="0" w:evenVBand="0" w:oddHBand="0" w:evenHBand="0" w:firstRowFirstColumn="0" w:firstRowLastColumn="0" w:lastRowFirstColumn="0" w:lastRowLastColumn="0"/>
            </w:pPr>
          </w:p>
        </w:tc>
        <w:tc>
          <w:tcPr>
            <w:tcW w:w="2951" w:type="dxa"/>
          </w:tcPr>
          <w:p w14:paraId="05E8E9B5" w14:textId="77777777" w:rsidR="00DC5BC2" w:rsidRDefault="00DC5BC2" w:rsidP="00DE196F">
            <w:pPr>
              <w:cnfStyle w:val="000000000000" w:firstRow="0" w:lastRow="0" w:firstColumn="0" w:lastColumn="0" w:oddVBand="0" w:evenVBand="0" w:oddHBand="0" w:evenHBand="0" w:firstRowFirstColumn="0" w:firstRowLastColumn="0" w:lastRowFirstColumn="0" w:lastRowLastColumn="0"/>
            </w:pPr>
            <w:r>
              <w:lastRenderedPageBreak/>
              <w:t>Hegarty clips:</w:t>
            </w:r>
          </w:p>
          <w:p w14:paraId="63342B03" w14:textId="77777777" w:rsidR="009C705C" w:rsidRDefault="009C705C" w:rsidP="00DE196F">
            <w:pPr>
              <w:cnfStyle w:val="000000000000" w:firstRow="0" w:lastRow="0" w:firstColumn="0" w:lastColumn="0" w:oddVBand="0" w:evenVBand="0" w:oddHBand="0" w:evenHBand="0" w:firstRowFirstColumn="0" w:firstRowLastColumn="0" w:lastRowFirstColumn="0" w:lastRowLastColumn="0"/>
            </w:pPr>
            <w:r>
              <w:t>825,827,828</w:t>
            </w:r>
          </w:p>
          <w:p w14:paraId="6362FD63" w14:textId="77777777" w:rsidR="00736DAC" w:rsidRDefault="00736DAC" w:rsidP="00736DAC">
            <w:pPr>
              <w:cnfStyle w:val="000000000000" w:firstRow="0" w:lastRow="0" w:firstColumn="0" w:lastColumn="0" w:oddVBand="0" w:evenVBand="0" w:oddHBand="0" w:evenHBand="0" w:firstRowFirstColumn="0" w:firstRowLastColumn="0" w:lastRowFirstColumn="0" w:lastRowLastColumn="0"/>
            </w:pPr>
            <w:r>
              <w:t>Knowledge organiser</w:t>
            </w:r>
          </w:p>
          <w:p w14:paraId="679F9CFF" w14:textId="77777777" w:rsidR="00736DAC" w:rsidRDefault="00736DAC" w:rsidP="00736DAC">
            <w:pPr>
              <w:cnfStyle w:val="000000000000" w:firstRow="0" w:lastRow="0" w:firstColumn="0" w:lastColumn="0" w:oddVBand="0" w:evenVBand="0" w:oddHBand="0" w:evenHBand="0" w:firstRowFirstColumn="0" w:firstRowLastColumn="0" w:lastRowFirstColumn="0" w:lastRowLastColumn="0"/>
            </w:pPr>
            <w:r>
              <w:lastRenderedPageBreak/>
              <w:t>Departmental lesson folder</w:t>
            </w:r>
          </w:p>
          <w:p w14:paraId="7156E143" w14:textId="77777777" w:rsidR="00736DAC" w:rsidRPr="000022BA" w:rsidRDefault="00736DAC" w:rsidP="00736DAC">
            <w:pPr>
              <w:cnfStyle w:val="000000000000" w:firstRow="0" w:lastRow="0" w:firstColumn="0" w:lastColumn="0" w:oddVBand="0" w:evenVBand="0" w:oddHBand="0" w:evenHBand="0" w:firstRowFirstColumn="0" w:firstRowLastColumn="0" w:lastRowFirstColumn="0" w:lastRowLastColumn="0"/>
              <w:rPr>
                <w:rStyle w:val="Hyperlink"/>
              </w:rPr>
            </w:pPr>
            <w:r>
              <w:t>Departmental resource folder</w:t>
            </w:r>
          </w:p>
          <w:p w14:paraId="2D0CC67F" w14:textId="77777777" w:rsidR="00736DAC" w:rsidRPr="000022BA" w:rsidRDefault="00736DAC" w:rsidP="00736DAC">
            <w:pPr>
              <w:cnfStyle w:val="000000000000" w:firstRow="0" w:lastRow="0" w:firstColumn="0" w:lastColumn="0" w:oddVBand="0" w:evenVBand="0" w:oddHBand="0" w:evenHBand="0" w:firstRowFirstColumn="0" w:firstRowLastColumn="0" w:lastRowFirstColumn="0" w:lastRowLastColumn="0"/>
              <w:rPr>
                <w:color w:val="0000FF"/>
                <w:u w:val="single"/>
              </w:rPr>
            </w:pPr>
            <w:r>
              <w:rPr>
                <w:color w:val="0000FF"/>
                <w:u w:val="single"/>
              </w:rPr>
              <w:t>www.goteachmaths.co.uk</w:t>
            </w:r>
          </w:p>
          <w:p w14:paraId="5E27B30D" w14:textId="77777777" w:rsidR="00736DAC" w:rsidRDefault="00713018" w:rsidP="00736DAC">
            <w:pPr>
              <w:cnfStyle w:val="000000000000" w:firstRow="0" w:lastRow="0" w:firstColumn="0" w:lastColumn="0" w:oddVBand="0" w:evenVBand="0" w:oddHBand="0" w:evenHBand="0" w:firstRowFirstColumn="0" w:firstRowLastColumn="0" w:lastRowFirstColumn="0" w:lastRowLastColumn="0"/>
              <w:rPr>
                <w:rStyle w:val="Hyperlink"/>
              </w:rPr>
            </w:pPr>
            <w:hyperlink r:id="rId20" w:history="1">
              <w:r w:rsidR="00736DAC">
                <w:rPr>
                  <w:rStyle w:val="Hyperlink"/>
                </w:rPr>
                <w:t>www.corbettmaths.com</w:t>
              </w:r>
            </w:hyperlink>
          </w:p>
          <w:p w14:paraId="340CED6A" w14:textId="77777777" w:rsidR="00736DAC" w:rsidRDefault="00736DAC" w:rsidP="00736DAC">
            <w:pPr>
              <w:cnfStyle w:val="000000000000" w:firstRow="0" w:lastRow="0" w:firstColumn="0" w:lastColumn="0" w:oddVBand="0" w:evenVBand="0" w:oddHBand="0" w:evenHBand="0" w:firstRowFirstColumn="0" w:firstRowLastColumn="0" w:lastRowFirstColumn="0" w:lastRowLastColumn="0"/>
              <w:rPr>
                <w:rStyle w:val="Hyperlink"/>
              </w:rPr>
            </w:pPr>
            <w:r>
              <w:rPr>
                <w:rStyle w:val="Hyperlink"/>
              </w:rPr>
              <w:t>www.draustinmaths.com</w:t>
            </w:r>
          </w:p>
          <w:p w14:paraId="6EFCC05D" w14:textId="77777777" w:rsidR="00736DAC" w:rsidRDefault="00736DAC" w:rsidP="00736DAC">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716CAD36" w14:textId="77777777" w:rsidR="00736DAC" w:rsidRDefault="00713018" w:rsidP="00736DAC">
            <w:pPr>
              <w:cnfStyle w:val="000000000000" w:firstRow="0" w:lastRow="0" w:firstColumn="0" w:lastColumn="0" w:oddVBand="0" w:evenVBand="0" w:oddHBand="0" w:evenHBand="0" w:firstRowFirstColumn="0" w:firstRowLastColumn="0" w:lastRowFirstColumn="0" w:lastRowLastColumn="0"/>
            </w:pPr>
            <w:hyperlink r:id="rId21" w:history="1">
              <w:r w:rsidR="00736DAC">
                <w:rPr>
                  <w:rStyle w:val="Hyperlink"/>
                </w:rPr>
                <w:t>www.mathsbox.org.uk</w:t>
              </w:r>
            </w:hyperlink>
          </w:p>
          <w:p w14:paraId="713DF384" w14:textId="77777777" w:rsidR="00736DAC" w:rsidRDefault="00713018" w:rsidP="00736DAC">
            <w:pPr>
              <w:cnfStyle w:val="000000000000" w:firstRow="0" w:lastRow="0" w:firstColumn="0" w:lastColumn="0" w:oddVBand="0" w:evenVBand="0" w:oddHBand="0" w:evenHBand="0" w:firstRowFirstColumn="0" w:firstRowLastColumn="0" w:lastRowFirstColumn="0" w:lastRowLastColumn="0"/>
              <w:rPr>
                <w:rStyle w:val="Hyperlink"/>
              </w:rPr>
            </w:pPr>
            <w:hyperlink r:id="rId22" w:history="1">
              <w:r w:rsidR="00736DAC">
                <w:rPr>
                  <w:rStyle w:val="Hyperlink"/>
                </w:rPr>
                <w:t>www.mathsgenie.co.uk</w:t>
              </w:r>
            </w:hyperlink>
          </w:p>
          <w:p w14:paraId="70B3F561" w14:textId="77777777" w:rsidR="00736DAC" w:rsidRDefault="00736DAC" w:rsidP="00736DAC">
            <w:pPr>
              <w:cnfStyle w:val="000000000000" w:firstRow="0" w:lastRow="0" w:firstColumn="0" w:lastColumn="0" w:oddVBand="0" w:evenVBand="0" w:oddHBand="0" w:evenHBand="0" w:firstRowFirstColumn="0" w:firstRowLastColumn="0" w:lastRowFirstColumn="0" w:lastRowLastColumn="0"/>
            </w:pPr>
            <w:r>
              <w:rPr>
                <w:rStyle w:val="Hyperlink"/>
              </w:rPr>
              <w:t>www.mathsemporium.com</w:t>
            </w:r>
          </w:p>
          <w:p w14:paraId="15282E13" w14:textId="14678A5F" w:rsidR="00736DAC" w:rsidRDefault="00736DAC" w:rsidP="00DE196F">
            <w:pPr>
              <w:cnfStyle w:val="000000000000" w:firstRow="0" w:lastRow="0" w:firstColumn="0" w:lastColumn="0" w:oddVBand="0" w:evenVBand="0" w:oddHBand="0" w:evenHBand="0" w:firstRowFirstColumn="0" w:firstRowLastColumn="0" w:lastRowFirstColumn="0" w:lastRowLastColumn="0"/>
            </w:pPr>
          </w:p>
        </w:tc>
        <w:tc>
          <w:tcPr>
            <w:tcW w:w="3705" w:type="dxa"/>
          </w:tcPr>
          <w:p w14:paraId="05457A1E" w14:textId="1F582FA2" w:rsidR="00DC5BC2" w:rsidRPr="00FC2FAB" w:rsidRDefault="00DC5BC2" w:rsidP="00DE196F">
            <w:pPr>
              <w:cnfStyle w:val="000000000000" w:firstRow="0" w:lastRow="0" w:firstColumn="0" w:lastColumn="0" w:oddVBand="0" w:evenVBand="0" w:oddHBand="0" w:evenHBand="0" w:firstRowFirstColumn="0" w:firstRowLastColumn="0" w:lastRowFirstColumn="0" w:lastRowLastColumn="0"/>
            </w:pPr>
            <w:r>
              <w:lastRenderedPageBreak/>
              <w:t xml:space="preserve">Before any assessments are completed, revision and guidance </w:t>
            </w:r>
            <w:r>
              <w:lastRenderedPageBreak/>
              <w:t>materials are provided for students to assist in independent study.</w:t>
            </w:r>
          </w:p>
        </w:tc>
      </w:tr>
      <w:tr w:rsidR="00DC5BC2" w14:paraId="3D947E55" w14:textId="77777777" w:rsidTr="00DC5BC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06" w:type="dxa"/>
          </w:tcPr>
          <w:p w14:paraId="69182B97" w14:textId="77777777" w:rsidR="00DC5BC2" w:rsidRDefault="00DC5BC2" w:rsidP="00DE196F">
            <w:pPr>
              <w:rPr>
                <w:b w:val="0"/>
                <w:bCs w:val="0"/>
              </w:rPr>
            </w:pPr>
            <w:r>
              <w:lastRenderedPageBreak/>
              <w:t>Notes</w:t>
            </w:r>
          </w:p>
          <w:p w14:paraId="3179F2CE" w14:textId="77777777" w:rsidR="00736DAC" w:rsidRDefault="00736DAC" w:rsidP="00DE196F">
            <w:pPr>
              <w:rPr>
                <w:b w:val="0"/>
                <w:bCs w:val="0"/>
              </w:rPr>
            </w:pPr>
          </w:p>
          <w:p w14:paraId="62382141" w14:textId="77777777" w:rsidR="00736DAC" w:rsidRDefault="00736DAC" w:rsidP="00DE196F">
            <w:pPr>
              <w:rPr>
                <w:b w:val="0"/>
                <w:bCs w:val="0"/>
              </w:rPr>
            </w:pPr>
          </w:p>
          <w:p w14:paraId="58FA1875" w14:textId="2C98679F" w:rsidR="00736DAC" w:rsidRDefault="00736DAC" w:rsidP="00DE196F">
            <w:r>
              <w:t>Why this topic is important…</w:t>
            </w:r>
          </w:p>
        </w:tc>
        <w:tc>
          <w:tcPr>
            <w:tcW w:w="2695" w:type="dxa"/>
          </w:tcPr>
          <w:p w14:paraId="0D8927E9" w14:textId="129BBE71" w:rsidR="00DC5BC2" w:rsidRDefault="00BF1A92" w:rsidP="00DE196F">
            <w:pPr>
              <w:cnfStyle w:val="000000100000" w:firstRow="0" w:lastRow="0" w:firstColumn="0" w:lastColumn="0" w:oddVBand="0" w:evenVBand="0" w:oddHBand="1" w:evenHBand="0" w:firstRowFirstColumn="0" w:firstRowLastColumn="0" w:lastRowFirstColumn="0" w:lastRowLastColumn="0"/>
            </w:pPr>
            <w:r>
              <w:t xml:space="preserve">The entry to this unit begins with students being able to identify length, mass and capacity and distinguish between the three. We also ensure students </w:t>
            </w:r>
            <w:proofErr w:type="gramStart"/>
            <w:r>
              <w:t>have an understanding of</w:t>
            </w:r>
            <w:proofErr w:type="gramEnd"/>
            <w:r>
              <w:t xml:space="preserve"> metric and imperials measures and how this is used different countries to develop our students’ cultural capital. In the first half term of Y7 place value and powers of 10 were introduced, which is recapped and further developed in this unit. This skill is developed further within KS3 with area and volume calculations, and KS4 with Density, Mass and volume calculations and Similarity.</w:t>
            </w:r>
          </w:p>
        </w:tc>
        <w:tc>
          <w:tcPr>
            <w:tcW w:w="2925" w:type="dxa"/>
          </w:tcPr>
          <w:p w14:paraId="7BB2E593" w14:textId="77777777" w:rsidR="00BF1A92" w:rsidRPr="00FC2FAB" w:rsidRDefault="00BF1A92" w:rsidP="00BF1A92">
            <w:pPr>
              <w:cnfStyle w:val="000000100000" w:firstRow="0" w:lastRow="0" w:firstColumn="0" w:lastColumn="0" w:oddVBand="0" w:evenVBand="0" w:oddHBand="1" w:evenHBand="0" w:firstRowFirstColumn="0" w:firstRowLastColumn="0" w:lastRowFirstColumn="0" w:lastRowLastColumn="0"/>
            </w:pPr>
            <w:r>
              <w:t xml:space="preserve">The entry to this unit begins ensure students use correct mathematical terminology to describe and classify angles. Students then move to discover angles rules with straight lines, and using these with their addition and subtraction skills to calculate missing angles. </w:t>
            </w:r>
          </w:p>
          <w:p w14:paraId="61CCBC3B" w14:textId="191E3982" w:rsidR="00DC5BC2" w:rsidRPr="00FC2FAB" w:rsidRDefault="00BF1A92" w:rsidP="00BF1A92">
            <w:pPr>
              <w:cnfStyle w:val="000000100000" w:firstRow="0" w:lastRow="0" w:firstColumn="0" w:lastColumn="0" w:oddVBand="0" w:evenVBand="0" w:oddHBand="1" w:evenHBand="0" w:firstRowFirstColumn="0" w:firstRowLastColumn="0" w:lastRowFirstColumn="0" w:lastRowLastColumn="0"/>
            </w:pPr>
            <w:r>
              <w:t>The unit finishes combining angle rules in a variety of contexts, where more than one rule may be applied to calculate the missing angle.</w:t>
            </w:r>
          </w:p>
        </w:tc>
        <w:tc>
          <w:tcPr>
            <w:tcW w:w="3013" w:type="dxa"/>
          </w:tcPr>
          <w:p w14:paraId="15D34528" w14:textId="37B58F69" w:rsidR="00DC5BC2" w:rsidRDefault="00BF1A92" w:rsidP="00DE196F">
            <w:pPr>
              <w:cnfStyle w:val="000000100000" w:firstRow="0" w:lastRow="0" w:firstColumn="0" w:lastColumn="0" w:oddVBand="0" w:evenVBand="0" w:oddHBand="1" w:evenHBand="0" w:firstRowFirstColumn="0" w:firstRowLastColumn="0" w:lastRowFirstColumn="0" w:lastRowLastColumn="0"/>
            </w:pPr>
            <w:r>
              <w:t>The entry to this unit begins with recalling triangle names and properties from KS2, and earlier from HT1. Skills from Unit 7 are then used to draw accurate triangles. Student will then be able to use angle sum rules to calculate missing angles with triangles. The unit finishes with students investigating which shapes tesselate and understand why some shapes do not tesselate.</w:t>
            </w:r>
          </w:p>
        </w:tc>
        <w:tc>
          <w:tcPr>
            <w:tcW w:w="2951" w:type="dxa"/>
          </w:tcPr>
          <w:p w14:paraId="4904FA34" w14:textId="75A4D666" w:rsidR="00DC5BC2" w:rsidRDefault="00BF1A92" w:rsidP="00DE196F">
            <w:pPr>
              <w:cnfStyle w:val="000000100000" w:firstRow="0" w:lastRow="0" w:firstColumn="0" w:lastColumn="0" w:oddVBand="0" w:evenVBand="0" w:oddHBand="1" w:evenHBand="0" w:firstRowFirstColumn="0" w:firstRowLastColumn="0" w:lastRowFirstColumn="0" w:lastRowLastColumn="0"/>
            </w:pPr>
            <w:r>
              <w:t xml:space="preserve">The entry to this unit begins with recalling quadrilateral names and properties from KS2, and earlier from HT1. Skills from Unit 7 are then used to draw accurate quadrilaterals. Student will then be able to use angle sum rules to calculate missing angles with quadrilaterals. </w:t>
            </w:r>
          </w:p>
        </w:tc>
        <w:tc>
          <w:tcPr>
            <w:tcW w:w="2951" w:type="dxa"/>
          </w:tcPr>
          <w:p w14:paraId="57FCCA0C" w14:textId="4904CC54" w:rsidR="00DC5BC2" w:rsidRDefault="00BF1A92" w:rsidP="00DE196F">
            <w:pPr>
              <w:cnfStyle w:val="000000100000" w:firstRow="0" w:lastRow="0" w:firstColumn="0" w:lastColumn="0" w:oddVBand="0" w:evenVBand="0" w:oddHBand="1" w:evenHBand="0" w:firstRowFirstColumn="0" w:firstRowLastColumn="0" w:lastRowFirstColumn="0" w:lastRowLastColumn="0"/>
            </w:pPr>
            <w:r>
              <w:t>The entry to this unit begins with recalling lines of symmetry and reflection in basic 2d shapes and moving onto shapes in real life.   This unit finishes with students investigating which shapes tesselate and understand why some shapes do not tesselate.</w:t>
            </w:r>
          </w:p>
        </w:tc>
        <w:tc>
          <w:tcPr>
            <w:tcW w:w="3705" w:type="dxa"/>
          </w:tcPr>
          <w:p w14:paraId="61EC3405" w14:textId="417C48AC" w:rsidR="00DC5BC2" w:rsidRPr="00FC2FAB" w:rsidRDefault="00DC5BC2" w:rsidP="00DE196F">
            <w:pPr>
              <w:cnfStyle w:val="000000100000" w:firstRow="0" w:lastRow="0" w:firstColumn="0" w:lastColumn="0" w:oddVBand="0" w:evenVBand="0" w:oddHBand="1" w:evenHBand="0" w:firstRowFirstColumn="0" w:firstRowLastColumn="0" w:lastRowFirstColumn="0" w:lastRowLastColumn="0"/>
            </w:pPr>
            <w:r>
              <w:t>This is an important point in the curriculum plan that enables individual teachers to review the gaps in learning for the classes they teach. The half-termly assessments are used to track students’ progress and 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Default="00FC2FAB" w:rsidP="00FC2FAB"/>
    <w:sectPr w:rsidR="00FC2FAB" w:rsidSect="00FC2FA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A72DA"/>
    <w:multiLevelType w:val="hybridMultilevel"/>
    <w:tmpl w:val="6E702A54"/>
    <w:lvl w:ilvl="0" w:tplc="160C1A9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C15F52"/>
    <w:multiLevelType w:val="hybridMultilevel"/>
    <w:tmpl w:val="1056F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B20A32"/>
    <w:multiLevelType w:val="hybridMultilevel"/>
    <w:tmpl w:val="D660C6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558E4"/>
    <w:rsid w:val="00081F42"/>
    <w:rsid w:val="00094108"/>
    <w:rsid w:val="000A56A3"/>
    <w:rsid w:val="000C2BBC"/>
    <w:rsid w:val="000E5C9D"/>
    <w:rsid w:val="001005CC"/>
    <w:rsid w:val="001006D1"/>
    <w:rsid w:val="0015459D"/>
    <w:rsid w:val="00167145"/>
    <w:rsid w:val="00195B66"/>
    <w:rsid w:val="00197836"/>
    <w:rsid w:val="001A08ED"/>
    <w:rsid w:val="001B1D0D"/>
    <w:rsid w:val="001F5909"/>
    <w:rsid w:val="002221B3"/>
    <w:rsid w:val="0022333C"/>
    <w:rsid w:val="002475CF"/>
    <w:rsid w:val="002607B1"/>
    <w:rsid w:val="00287087"/>
    <w:rsid w:val="002A4A80"/>
    <w:rsid w:val="002D1330"/>
    <w:rsid w:val="00302DC5"/>
    <w:rsid w:val="00335B0A"/>
    <w:rsid w:val="00354ED2"/>
    <w:rsid w:val="003629DD"/>
    <w:rsid w:val="003766B3"/>
    <w:rsid w:val="00381DB6"/>
    <w:rsid w:val="003919EB"/>
    <w:rsid w:val="003A041F"/>
    <w:rsid w:val="003B69ED"/>
    <w:rsid w:val="003D4926"/>
    <w:rsid w:val="003F7235"/>
    <w:rsid w:val="0040716B"/>
    <w:rsid w:val="00414BDD"/>
    <w:rsid w:val="00417BEE"/>
    <w:rsid w:val="004526DA"/>
    <w:rsid w:val="00454CB8"/>
    <w:rsid w:val="00455B5D"/>
    <w:rsid w:val="00494E29"/>
    <w:rsid w:val="004E4E06"/>
    <w:rsid w:val="0051190E"/>
    <w:rsid w:val="0051555A"/>
    <w:rsid w:val="00580AE2"/>
    <w:rsid w:val="006326D5"/>
    <w:rsid w:val="006D3263"/>
    <w:rsid w:val="006E7889"/>
    <w:rsid w:val="00713018"/>
    <w:rsid w:val="00724CAB"/>
    <w:rsid w:val="0073550E"/>
    <w:rsid w:val="00736DAC"/>
    <w:rsid w:val="00750698"/>
    <w:rsid w:val="00795C1B"/>
    <w:rsid w:val="007B1B75"/>
    <w:rsid w:val="00807543"/>
    <w:rsid w:val="00824B89"/>
    <w:rsid w:val="008379B1"/>
    <w:rsid w:val="008B7DC3"/>
    <w:rsid w:val="008C77C1"/>
    <w:rsid w:val="008D72F5"/>
    <w:rsid w:val="008E6912"/>
    <w:rsid w:val="008F569C"/>
    <w:rsid w:val="00912DC7"/>
    <w:rsid w:val="00922B73"/>
    <w:rsid w:val="0094791F"/>
    <w:rsid w:val="00975B2A"/>
    <w:rsid w:val="009B3A45"/>
    <w:rsid w:val="009C705C"/>
    <w:rsid w:val="009D0638"/>
    <w:rsid w:val="009D5AE6"/>
    <w:rsid w:val="009D603B"/>
    <w:rsid w:val="00A248D1"/>
    <w:rsid w:val="00A43B06"/>
    <w:rsid w:val="00A43EB2"/>
    <w:rsid w:val="00A815AF"/>
    <w:rsid w:val="00A93087"/>
    <w:rsid w:val="00AA78A6"/>
    <w:rsid w:val="00AD1FA7"/>
    <w:rsid w:val="00AE16E1"/>
    <w:rsid w:val="00AF0A05"/>
    <w:rsid w:val="00B00EC8"/>
    <w:rsid w:val="00B302C0"/>
    <w:rsid w:val="00B40911"/>
    <w:rsid w:val="00B4649B"/>
    <w:rsid w:val="00BE4AD9"/>
    <w:rsid w:val="00BF1A92"/>
    <w:rsid w:val="00C046BA"/>
    <w:rsid w:val="00C34B63"/>
    <w:rsid w:val="00C35FA2"/>
    <w:rsid w:val="00C5322F"/>
    <w:rsid w:val="00C6728A"/>
    <w:rsid w:val="00C71ABC"/>
    <w:rsid w:val="00CC55A4"/>
    <w:rsid w:val="00CD1790"/>
    <w:rsid w:val="00D03D4B"/>
    <w:rsid w:val="00D1748B"/>
    <w:rsid w:val="00D278A5"/>
    <w:rsid w:val="00D3120A"/>
    <w:rsid w:val="00D63AD6"/>
    <w:rsid w:val="00D6754D"/>
    <w:rsid w:val="00DC5BC2"/>
    <w:rsid w:val="00DE196F"/>
    <w:rsid w:val="00DE4150"/>
    <w:rsid w:val="00DE5B65"/>
    <w:rsid w:val="00DF2370"/>
    <w:rsid w:val="00E248CC"/>
    <w:rsid w:val="00ED2D75"/>
    <w:rsid w:val="00EF365A"/>
    <w:rsid w:val="00F025FC"/>
    <w:rsid w:val="00F34075"/>
    <w:rsid w:val="00F5283A"/>
    <w:rsid w:val="00F61EB7"/>
    <w:rsid w:val="00F832C5"/>
    <w:rsid w:val="00FA09B7"/>
    <w:rsid w:val="00FB037D"/>
    <w:rsid w:val="00FC2FAB"/>
    <w:rsid w:val="00FD4181"/>
    <w:rsid w:val="00FF145E"/>
    <w:rsid w:val="00FF1F2A"/>
    <w:rsid w:val="00FF6320"/>
    <w:rsid w:val="37AABEEA"/>
    <w:rsid w:val="3927B28E"/>
    <w:rsid w:val="7E03A7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Spacing">
    <w:name w:val="No Spacing"/>
    <w:uiPriority w:val="1"/>
    <w:qFormat/>
    <w:rsid w:val="008B7DC3"/>
    <w:pPr>
      <w:spacing w:after="0" w:line="240" w:lineRule="auto"/>
    </w:pPr>
  </w:style>
  <w:style w:type="character" w:styleId="Hyperlink">
    <w:name w:val="Hyperlink"/>
    <w:basedOn w:val="DefaultParagraphFont"/>
    <w:uiPriority w:val="99"/>
    <w:semiHidden/>
    <w:unhideWhenUsed/>
    <w:rsid w:val="00736DA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925928">
      <w:bodyDiv w:val="1"/>
      <w:marLeft w:val="0"/>
      <w:marRight w:val="0"/>
      <w:marTop w:val="0"/>
      <w:marBottom w:val="0"/>
      <w:divBdr>
        <w:top w:val="none" w:sz="0" w:space="0" w:color="auto"/>
        <w:left w:val="none" w:sz="0" w:space="0" w:color="auto"/>
        <w:bottom w:val="none" w:sz="0" w:space="0" w:color="auto"/>
        <w:right w:val="none" w:sz="0" w:space="0" w:color="auto"/>
      </w:divBdr>
    </w:div>
    <w:div w:id="361908551">
      <w:bodyDiv w:val="1"/>
      <w:marLeft w:val="0"/>
      <w:marRight w:val="0"/>
      <w:marTop w:val="0"/>
      <w:marBottom w:val="0"/>
      <w:divBdr>
        <w:top w:val="none" w:sz="0" w:space="0" w:color="auto"/>
        <w:left w:val="none" w:sz="0" w:space="0" w:color="auto"/>
        <w:bottom w:val="none" w:sz="0" w:space="0" w:color="auto"/>
        <w:right w:val="none" w:sz="0" w:space="0" w:color="auto"/>
      </w:divBdr>
    </w:div>
    <w:div w:id="655570364">
      <w:bodyDiv w:val="1"/>
      <w:marLeft w:val="0"/>
      <w:marRight w:val="0"/>
      <w:marTop w:val="0"/>
      <w:marBottom w:val="0"/>
      <w:divBdr>
        <w:top w:val="none" w:sz="0" w:space="0" w:color="auto"/>
        <w:left w:val="none" w:sz="0" w:space="0" w:color="auto"/>
        <w:bottom w:val="none" w:sz="0" w:space="0" w:color="auto"/>
        <w:right w:val="none" w:sz="0" w:space="0" w:color="auto"/>
      </w:divBdr>
    </w:div>
    <w:div w:id="1111894010">
      <w:bodyDiv w:val="1"/>
      <w:marLeft w:val="0"/>
      <w:marRight w:val="0"/>
      <w:marTop w:val="0"/>
      <w:marBottom w:val="0"/>
      <w:divBdr>
        <w:top w:val="none" w:sz="0" w:space="0" w:color="auto"/>
        <w:left w:val="none" w:sz="0" w:space="0" w:color="auto"/>
        <w:bottom w:val="none" w:sz="0" w:space="0" w:color="auto"/>
        <w:right w:val="none" w:sz="0" w:space="0" w:color="auto"/>
      </w:divBdr>
    </w:div>
    <w:div w:id="1176656632">
      <w:bodyDiv w:val="1"/>
      <w:marLeft w:val="0"/>
      <w:marRight w:val="0"/>
      <w:marTop w:val="0"/>
      <w:marBottom w:val="0"/>
      <w:divBdr>
        <w:top w:val="none" w:sz="0" w:space="0" w:color="auto"/>
        <w:left w:val="none" w:sz="0" w:space="0" w:color="auto"/>
        <w:bottom w:val="none" w:sz="0" w:space="0" w:color="auto"/>
        <w:right w:val="none" w:sz="0" w:space="0" w:color="auto"/>
      </w:divBdr>
    </w:div>
    <w:div w:id="1265069742">
      <w:bodyDiv w:val="1"/>
      <w:marLeft w:val="0"/>
      <w:marRight w:val="0"/>
      <w:marTop w:val="0"/>
      <w:marBottom w:val="0"/>
      <w:divBdr>
        <w:top w:val="none" w:sz="0" w:space="0" w:color="auto"/>
        <w:left w:val="none" w:sz="0" w:space="0" w:color="auto"/>
        <w:bottom w:val="none" w:sz="0" w:space="0" w:color="auto"/>
        <w:right w:val="none" w:sz="0" w:space="0" w:color="auto"/>
      </w:divBdr>
    </w:div>
    <w:div w:id="1499343843">
      <w:bodyDiv w:val="1"/>
      <w:marLeft w:val="0"/>
      <w:marRight w:val="0"/>
      <w:marTop w:val="0"/>
      <w:marBottom w:val="0"/>
      <w:divBdr>
        <w:top w:val="none" w:sz="0" w:space="0" w:color="auto"/>
        <w:left w:val="none" w:sz="0" w:space="0" w:color="auto"/>
        <w:bottom w:val="none" w:sz="0" w:space="0" w:color="auto"/>
        <w:right w:val="none" w:sz="0" w:space="0" w:color="auto"/>
      </w:divBdr>
    </w:div>
    <w:div w:id="1569420624">
      <w:bodyDiv w:val="1"/>
      <w:marLeft w:val="0"/>
      <w:marRight w:val="0"/>
      <w:marTop w:val="0"/>
      <w:marBottom w:val="0"/>
      <w:divBdr>
        <w:top w:val="none" w:sz="0" w:space="0" w:color="auto"/>
        <w:left w:val="none" w:sz="0" w:space="0" w:color="auto"/>
        <w:bottom w:val="none" w:sz="0" w:space="0" w:color="auto"/>
        <w:right w:val="none" w:sz="0" w:space="0" w:color="auto"/>
      </w:divBdr>
    </w:div>
    <w:div w:id="1638996149">
      <w:bodyDiv w:val="1"/>
      <w:marLeft w:val="0"/>
      <w:marRight w:val="0"/>
      <w:marTop w:val="0"/>
      <w:marBottom w:val="0"/>
      <w:divBdr>
        <w:top w:val="none" w:sz="0" w:space="0" w:color="auto"/>
        <w:left w:val="none" w:sz="0" w:space="0" w:color="auto"/>
        <w:bottom w:val="none" w:sz="0" w:space="0" w:color="auto"/>
        <w:right w:val="none" w:sz="0" w:space="0" w:color="auto"/>
      </w:divBdr>
    </w:div>
    <w:div w:id="1839878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rbettmaths.com" TargetMode="External"/><Relationship Id="rId13" Type="http://schemas.openxmlformats.org/officeDocument/2006/relationships/hyperlink" Target="http://www.mathsgenie.co.uk" TargetMode="External"/><Relationship Id="rId18" Type="http://schemas.openxmlformats.org/officeDocument/2006/relationships/hyperlink" Target="http://www.mathsbox.org.uk" TargetMode="External"/><Relationship Id="rId3" Type="http://schemas.openxmlformats.org/officeDocument/2006/relationships/customXml" Target="../customXml/item3.xml"/><Relationship Id="rId21" Type="http://schemas.openxmlformats.org/officeDocument/2006/relationships/hyperlink" Target="http://www.mathsbox.org.uk" TargetMode="External"/><Relationship Id="rId7" Type="http://schemas.openxmlformats.org/officeDocument/2006/relationships/webSettings" Target="webSettings.xml"/><Relationship Id="rId12" Type="http://schemas.openxmlformats.org/officeDocument/2006/relationships/hyperlink" Target="http://www.mathsbox.org.uk" TargetMode="External"/><Relationship Id="rId17" Type="http://schemas.openxmlformats.org/officeDocument/2006/relationships/hyperlink" Target="http://www.corbettmaths.com" TargetMode="External"/><Relationship Id="rId2" Type="http://schemas.openxmlformats.org/officeDocument/2006/relationships/customXml" Target="../customXml/item2.xml"/><Relationship Id="rId16" Type="http://schemas.openxmlformats.org/officeDocument/2006/relationships/hyperlink" Target="http://www.mathsgenie.co.uk" TargetMode="External"/><Relationship Id="rId20" Type="http://schemas.openxmlformats.org/officeDocument/2006/relationships/hyperlink" Target="http://www.corbettmaths.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rbettmaths.com"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www.mathsbox.org.uk" TargetMode="External"/><Relationship Id="rId23" Type="http://schemas.openxmlformats.org/officeDocument/2006/relationships/fontTable" Target="fontTable.xml"/><Relationship Id="rId10" Type="http://schemas.openxmlformats.org/officeDocument/2006/relationships/hyperlink" Target="http://www.mathsgenie.co.uk" TargetMode="External"/><Relationship Id="rId19" Type="http://schemas.openxmlformats.org/officeDocument/2006/relationships/hyperlink" Target="http://www.mathsgenie.co.uk" TargetMode="External"/><Relationship Id="rId4" Type="http://schemas.openxmlformats.org/officeDocument/2006/relationships/numbering" Target="numbering.xml"/><Relationship Id="rId9" Type="http://schemas.openxmlformats.org/officeDocument/2006/relationships/hyperlink" Target="http://www.mathsbox.org.uk" TargetMode="External"/><Relationship Id="rId14" Type="http://schemas.openxmlformats.org/officeDocument/2006/relationships/hyperlink" Target="http://www.corbettmaths.com" TargetMode="External"/><Relationship Id="rId22" Type="http://schemas.openxmlformats.org/officeDocument/2006/relationships/hyperlink" Target="http://www.mathsgenie.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4E3FB4C9C8F084BAC2237BCE27AC072" ma:contentTypeVersion="4" ma:contentTypeDescription="Create a new document." ma:contentTypeScope="" ma:versionID="f46c4c9b63cd25c13f54aac2ee26ddaf">
  <xsd:schema xmlns:xsd="http://www.w3.org/2001/XMLSchema" xmlns:xs="http://www.w3.org/2001/XMLSchema" xmlns:p="http://schemas.microsoft.com/office/2006/metadata/properties" xmlns:ns2="99a0b573-bf6f-4406-9a12-1d09232b60dd" xmlns:ns3="b29cd604-f697-4db2-bfec-d44ec9f8b64c" targetNamespace="http://schemas.microsoft.com/office/2006/metadata/properties" ma:root="true" ma:fieldsID="dcb5ce760aba7db5d22ced243242b13f" ns2:_="" ns3:_="">
    <xsd:import namespace="99a0b573-bf6f-4406-9a12-1d09232b60dd"/>
    <xsd:import namespace="b29cd604-f697-4db2-bfec-d44ec9f8b64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a0b573-bf6f-4406-9a12-1d09232b60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29cd604-f697-4db2-bfec-d44ec9f8b64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98A2A4-1E21-4EC6-B03C-8EDED4C75BF4}">
  <ds:schemaRefs>
    <ds:schemaRef ds:uri="http://www.w3.org/XML/1998/namespace"/>
    <ds:schemaRef ds:uri="b29cd604-f697-4db2-bfec-d44ec9f8b64c"/>
    <ds:schemaRef ds:uri="http://purl.org/dc/dcmitype/"/>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99a0b573-bf6f-4406-9a12-1d09232b60dd"/>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F2BCAAD2-B081-4C36-90FE-B691353C4C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a0b573-bf6f-4406-9a12-1d09232b60dd"/>
    <ds:schemaRef ds:uri="b29cd604-f697-4db2-bfec-d44ec9f8b6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3</Pages>
  <Words>1788</Words>
  <Characters>10192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11957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K O'Donnell</cp:lastModifiedBy>
  <cp:revision>13</cp:revision>
  <dcterms:created xsi:type="dcterms:W3CDTF">2021-11-25T16:16:00Z</dcterms:created>
  <dcterms:modified xsi:type="dcterms:W3CDTF">2022-05-20T12:30:00Z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0x010100D4E3FB4C9C8F084BAC2237BCE27AC072</vt:lpwstr>
  </property>
</Properties>
</file>